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C7" w:rsidRPr="00267FF7" w:rsidRDefault="00B115C7" w:rsidP="00C61ED8">
      <w:pPr>
        <w:pStyle w:val="3"/>
        <w:tabs>
          <w:tab w:val="left" w:pos="851"/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 w:rsidRPr="00267FF7"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6" name="Рисунок 16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C7" w:rsidRPr="00267FF7" w:rsidRDefault="00B115C7" w:rsidP="00C61ED8">
      <w:pPr>
        <w:pStyle w:val="3"/>
        <w:tabs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</w:p>
    <w:p w:rsidR="00B115C7" w:rsidRPr="00267FF7" w:rsidRDefault="00B115C7" w:rsidP="00C61ED8">
      <w:pPr>
        <w:pStyle w:val="3"/>
        <w:tabs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 w:rsidRPr="00267FF7">
        <w:rPr>
          <w:rFonts w:eastAsiaTheme="minorEastAsia"/>
          <w:b w:val="0"/>
          <w:sz w:val="24"/>
          <w:szCs w:val="24"/>
        </w:rPr>
        <w:t>РОССИЙСКАЯ ФЕДЕРАЦИЯ</w:t>
      </w:r>
    </w:p>
    <w:p w:rsidR="00B115C7" w:rsidRPr="00267FF7" w:rsidRDefault="00B115C7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115C7" w:rsidRPr="00267FF7" w:rsidRDefault="00B115C7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:rsidR="00B115C7" w:rsidRPr="0051509B" w:rsidRDefault="00B115C7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509B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115C7" w:rsidRPr="00664AEE" w:rsidRDefault="00664AEE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 w:rsidR="00B115C7" w:rsidRPr="00267F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B115C7" w:rsidRPr="00267FF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115C7" w:rsidRPr="00267FF7">
        <w:rPr>
          <w:rFonts w:ascii="Times New Roman" w:hAnsi="Times New Roman" w:cs="Times New Roman"/>
          <w:sz w:val="24"/>
          <w:szCs w:val="24"/>
        </w:rPr>
        <w:t xml:space="preserve">. Чунский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15C7" w:rsidRPr="00267FF7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B115C7" w:rsidRDefault="00B115C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отчетов о реализации </w:t>
      </w:r>
    </w:p>
    <w:p w:rsidR="00B115C7" w:rsidRDefault="00B115C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муниципальных программ </w:t>
      </w:r>
    </w:p>
    <w:p w:rsidR="00B115C7" w:rsidRDefault="00B115C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117D97" w:rsidRDefault="00B115C7" w:rsidP="00272C96">
      <w:pPr>
        <w:pStyle w:val="ConsPlusNormal"/>
        <w:tabs>
          <w:tab w:val="left" w:pos="709"/>
        </w:tabs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D97">
        <w:rPr>
          <w:rFonts w:ascii="Times New Roman" w:hAnsi="Times New Roman" w:cs="Times New Roman"/>
          <w:sz w:val="24"/>
          <w:szCs w:val="24"/>
        </w:rPr>
        <w:t>В целях подведения итогов реализации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7D97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hyperlink r:id="rId8" w:history="1">
        <w:r w:rsidRPr="00117D97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117D97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образования, руководствуясь  Федеральным законом «Об общих принципах организации местного самоуправления в Российской Федерации» </w:t>
      </w:r>
      <w:r w:rsidR="001343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7D97">
        <w:rPr>
          <w:rFonts w:ascii="Times New Roman" w:hAnsi="Times New Roman" w:cs="Times New Roman"/>
          <w:sz w:val="24"/>
          <w:szCs w:val="24"/>
        </w:rPr>
        <w:t xml:space="preserve">от 06.10.2003 года № </w:t>
      </w:r>
      <w:r>
        <w:rPr>
          <w:rFonts w:ascii="Times New Roman" w:hAnsi="Times New Roman" w:cs="Times New Roman"/>
          <w:sz w:val="24"/>
          <w:szCs w:val="24"/>
        </w:rPr>
        <w:t>131-ФЗ (в редакции от 28.12.2016</w:t>
      </w:r>
      <w:r w:rsidRPr="00117D97">
        <w:rPr>
          <w:rFonts w:ascii="Times New Roman" w:hAnsi="Times New Roman" w:cs="Times New Roman"/>
          <w:sz w:val="24"/>
          <w:szCs w:val="24"/>
        </w:rPr>
        <w:t xml:space="preserve"> года), статьями </w:t>
      </w:r>
      <w:r w:rsidR="009C73E2">
        <w:rPr>
          <w:rFonts w:ascii="Times New Roman" w:hAnsi="Times New Roman" w:cs="Times New Roman"/>
          <w:sz w:val="24"/>
          <w:szCs w:val="24"/>
        </w:rPr>
        <w:t>3</w:t>
      </w:r>
      <w:r w:rsidRPr="00117D97">
        <w:rPr>
          <w:rFonts w:ascii="Times New Roman" w:hAnsi="Times New Roman" w:cs="Times New Roman"/>
          <w:sz w:val="24"/>
          <w:szCs w:val="24"/>
        </w:rPr>
        <w:t>8,</w:t>
      </w:r>
      <w:r w:rsidR="00FB1152">
        <w:rPr>
          <w:rFonts w:ascii="Times New Roman" w:hAnsi="Times New Roman" w:cs="Times New Roman"/>
          <w:sz w:val="24"/>
          <w:szCs w:val="24"/>
        </w:rPr>
        <w:t xml:space="preserve"> </w:t>
      </w:r>
      <w:r w:rsidRPr="00117D97">
        <w:rPr>
          <w:rFonts w:ascii="Times New Roman" w:hAnsi="Times New Roman" w:cs="Times New Roman"/>
          <w:sz w:val="24"/>
          <w:szCs w:val="24"/>
        </w:rPr>
        <w:t xml:space="preserve">50 Устава Чунского районного муниципального образования, </w:t>
      </w:r>
      <w:hyperlink r:id="rId9" w:history="1">
        <w:r w:rsidRPr="00117D9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7D97">
        <w:rPr>
          <w:rFonts w:ascii="Times New Roman" w:hAnsi="Times New Roman" w:cs="Times New Roman"/>
          <w:sz w:val="24"/>
          <w:szCs w:val="24"/>
        </w:rPr>
        <w:t xml:space="preserve"> разработки, утверждения, реализации и оценки эффективности муниципальных программ Чунского районного муниципального образования, утвержденным постановлением администрации  Чунского</w:t>
      </w:r>
      <w:proofErr w:type="gramEnd"/>
      <w:r w:rsidRPr="00117D9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B1152">
        <w:rPr>
          <w:rFonts w:ascii="Times New Roman" w:hAnsi="Times New Roman" w:cs="Times New Roman"/>
          <w:sz w:val="24"/>
          <w:szCs w:val="24"/>
        </w:rPr>
        <w:t xml:space="preserve"> </w:t>
      </w:r>
      <w:r w:rsidR="0013430B">
        <w:rPr>
          <w:rFonts w:ascii="Times New Roman" w:hAnsi="Times New Roman" w:cs="Times New Roman"/>
          <w:sz w:val="24"/>
          <w:szCs w:val="24"/>
        </w:rPr>
        <w:t xml:space="preserve">от </w:t>
      </w:r>
      <w:r w:rsidRPr="00117D97">
        <w:rPr>
          <w:rFonts w:ascii="Times New Roman" w:hAnsi="Times New Roman" w:cs="Times New Roman"/>
          <w:sz w:val="24"/>
          <w:szCs w:val="24"/>
        </w:rPr>
        <w:t>13.08.2014</w:t>
      </w:r>
      <w:r w:rsidR="009C73E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7D97">
        <w:rPr>
          <w:rFonts w:ascii="Times New Roman" w:hAnsi="Times New Roman" w:cs="Times New Roman"/>
          <w:sz w:val="24"/>
          <w:szCs w:val="24"/>
        </w:rPr>
        <w:t xml:space="preserve"> № 69, </w:t>
      </w:r>
      <w:r>
        <w:rPr>
          <w:rFonts w:ascii="Times New Roman" w:hAnsi="Times New Roman" w:cs="Times New Roman"/>
          <w:sz w:val="24"/>
          <w:szCs w:val="24"/>
        </w:rPr>
        <w:t>в соответствии соценкой</w:t>
      </w:r>
      <w:r w:rsidRPr="00117D97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Чунского районного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за 2016</w:t>
      </w:r>
      <w:r w:rsidRPr="00117D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проведенной рабочей группой по</w:t>
      </w:r>
      <w:r w:rsidRPr="00F845C3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45C3">
        <w:rPr>
          <w:rFonts w:ascii="Times New Roman" w:hAnsi="Times New Roman" w:cs="Times New Roman"/>
          <w:sz w:val="24"/>
          <w:szCs w:val="24"/>
        </w:rPr>
        <w:t xml:space="preserve"> социально-экономических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реализации муниципальных программ на координационном совете по программно-целевому, стратегическому и бюджетному планированию администрации Чунского района </w:t>
      </w:r>
      <w:r w:rsidR="00FB11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 27 февраля</w:t>
      </w:r>
      <w:r w:rsidR="00FB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Pr="00117D97">
        <w:rPr>
          <w:rFonts w:ascii="Times New Roman" w:hAnsi="Times New Roman" w:cs="Times New Roman"/>
          <w:sz w:val="24"/>
          <w:szCs w:val="24"/>
        </w:rPr>
        <w:t>: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117D97" w:rsidRDefault="00C63EB0" w:rsidP="00D57759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15C7" w:rsidRPr="00117D97">
        <w:rPr>
          <w:rFonts w:ascii="Times New Roman" w:hAnsi="Times New Roman" w:cs="Times New Roman"/>
          <w:sz w:val="24"/>
          <w:szCs w:val="24"/>
        </w:rPr>
        <w:t>1. Утвердить</w:t>
      </w:r>
      <w:r w:rsidR="00D57759">
        <w:rPr>
          <w:rFonts w:ascii="Times New Roman" w:hAnsi="Times New Roman" w:cs="Times New Roman"/>
          <w:sz w:val="24"/>
          <w:szCs w:val="24"/>
        </w:rPr>
        <w:t xml:space="preserve"> п</w:t>
      </w:r>
      <w:r w:rsidR="00B115C7" w:rsidRPr="00117D97">
        <w:rPr>
          <w:rFonts w:ascii="Times New Roman" w:hAnsi="Times New Roman" w:cs="Times New Roman"/>
          <w:sz w:val="24"/>
          <w:szCs w:val="24"/>
        </w:rPr>
        <w:t xml:space="preserve">рилагаемые </w:t>
      </w:r>
      <w:hyperlink w:anchor="P31" w:history="1">
        <w:r w:rsidR="00B115C7" w:rsidRPr="00117D9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115C7">
        <w:rPr>
          <w:rFonts w:ascii="Times New Roman" w:hAnsi="Times New Roman" w:cs="Times New Roman"/>
          <w:sz w:val="24"/>
          <w:szCs w:val="24"/>
        </w:rPr>
        <w:t>ы о реализации в 2016</w:t>
      </w:r>
      <w:r w:rsidR="00B115C7" w:rsidRPr="00117D97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hyperlink r:id="rId10" w:history="1">
        <w:r w:rsidR="00B115C7" w:rsidRPr="00117D97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B115C7" w:rsidRPr="00117D97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образования: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 xml:space="preserve">- </w:t>
      </w:r>
      <w:r w:rsidR="00FB1152">
        <w:rPr>
          <w:rFonts w:ascii="Times New Roman" w:hAnsi="Times New Roman" w:cs="Times New Roman"/>
          <w:sz w:val="24"/>
          <w:szCs w:val="24"/>
        </w:rPr>
        <w:t xml:space="preserve">   </w:t>
      </w:r>
      <w:r w:rsidRPr="00117D97">
        <w:rPr>
          <w:rFonts w:ascii="Times New Roman" w:hAnsi="Times New Roman" w:cs="Times New Roman"/>
          <w:sz w:val="24"/>
          <w:szCs w:val="24"/>
        </w:rPr>
        <w:t>«Муниципальное управление»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7D97">
        <w:rPr>
          <w:rFonts w:ascii="Times New Roman" w:hAnsi="Times New Roman" w:cs="Times New Roman"/>
          <w:sz w:val="24"/>
          <w:szCs w:val="24"/>
        </w:rPr>
        <w:t>Развитие культуры, спорта и молодежной политики»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(приложение 2)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>-</w:t>
      </w:r>
      <w:r w:rsidR="00FB1152">
        <w:rPr>
          <w:rFonts w:ascii="Times New Roman" w:hAnsi="Times New Roman" w:cs="Times New Roman"/>
          <w:sz w:val="24"/>
          <w:szCs w:val="24"/>
        </w:rPr>
        <w:t xml:space="preserve">   </w:t>
      </w:r>
      <w:r w:rsidRPr="00117D97">
        <w:rPr>
          <w:rFonts w:ascii="Times New Roman" w:hAnsi="Times New Roman" w:cs="Times New Roman"/>
          <w:sz w:val="24"/>
          <w:szCs w:val="24"/>
        </w:rPr>
        <w:t xml:space="preserve"> «Развитие экономического потенциала» на 2015-2019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>-</w:t>
      </w:r>
      <w:r w:rsidR="00FB1152">
        <w:rPr>
          <w:rFonts w:ascii="Times New Roman" w:hAnsi="Times New Roman" w:cs="Times New Roman"/>
          <w:sz w:val="24"/>
          <w:szCs w:val="24"/>
        </w:rPr>
        <w:t xml:space="preserve">   </w:t>
      </w:r>
      <w:r w:rsidRPr="00117D97">
        <w:rPr>
          <w:rFonts w:ascii="Times New Roman" w:hAnsi="Times New Roman" w:cs="Times New Roman"/>
          <w:sz w:val="24"/>
          <w:szCs w:val="24"/>
        </w:rPr>
        <w:t xml:space="preserve"> «Муниципальная собственность» на 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>-</w:t>
      </w:r>
      <w:r w:rsidR="00FB1152">
        <w:rPr>
          <w:rFonts w:ascii="Times New Roman" w:hAnsi="Times New Roman" w:cs="Times New Roman"/>
          <w:sz w:val="24"/>
          <w:szCs w:val="24"/>
        </w:rPr>
        <w:t xml:space="preserve">    </w:t>
      </w:r>
      <w:r w:rsidRPr="00117D97">
        <w:rPr>
          <w:rFonts w:ascii="Times New Roman" w:hAnsi="Times New Roman" w:cs="Times New Roman"/>
          <w:sz w:val="24"/>
          <w:szCs w:val="24"/>
        </w:rPr>
        <w:t>«Транспорт»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 xml:space="preserve">- </w:t>
      </w:r>
      <w:r w:rsidR="00FB1152">
        <w:rPr>
          <w:rFonts w:ascii="Times New Roman" w:hAnsi="Times New Roman" w:cs="Times New Roman"/>
          <w:sz w:val="24"/>
          <w:szCs w:val="24"/>
        </w:rPr>
        <w:t xml:space="preserve">  </w:t>
      </w:r>
      <w:r w:rsidRPr="00117D9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муниципального образования»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 xml:space="preserve">- </w:t>
      </w:r>
      <w:r w:rsidR="00FB1152">
        <w:rPr>
          <w:rFonts w:ascii="Times New Roman" w:hAnsi="Times New Roman" w:cs="Times New Roman"/>
          <w:sz w:val="24"/>
          <w:szCs w:val="24"/>
        </w:rPr>
        <w:t xml:space="preserve">    </w:t>
      </w:r>
      <w:r w:rsidRPr="00117D97">
        <w:rPr>
          <w:rFonts w:ascii="Times New Roman" w:hAnsi="Times New Roman" w:cs="Times New Roman"/>
          <w:sz w:val="24"/>
          <w:szCs w:val="24"/>
        </w:rPr>
        <w:t>«Молодым семья</w:t>
      </w:r>
      <w:proofErr w:type="gramStart"/>
      <w:r w:rsidRPr="00117D9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17D97">
        <w:rPr>
          <w:rFonts w:ascii="Times New Roman" w:hAnsi="Times New Roman" w:cs="Times New Roman"/>
          <w:sz w:val="24"/>
          <w:szCs w:val="24"/>
        </w:rPr>
        <w:t xml:space="preserve"> доступное жилье» на 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97">
        <w:rPr>
          <w:rFonts w:ascii="Times New Roman" w:hAnsi="Times New Roman" w:cs="Times New Roman"/>
          <w:sz w:val="24"/>
          <w:szCs w:val="24"/>
        </w:rPr>
        <w:t>«Муниципальные финансы»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8);</w:t>
      </w: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D97">
        <w:rPr>
          <w:rFonts w:ascii="Times New Roman" w:hAnsi="Times New Roman" w:cs="Times New Roman"/>
          <w:sz w:val="24"/>
          <w:szCs w:val="24"/>
        </w:rPr>
        <w:t xml:space="preserve"> </w:t>
      </w:r>
      <w:r w:rsidR="00FB1152">
        <w:rPr>
          <w:rFonts w:ascii="Times New Roman" w:hAnsi="Times New Roman" w:cs="Times New Roman"/>
          <w:sz w:val="24"/>
          <w:szCs w:val="24"/>
        </w:rPr>
        <w:t xml:space="preserve">    </w:t>
      </w:r>
      <w:r w:rsidRPr="00117D97">
        <w:rPr>
          <w:rFonts w:ascii="Times New Roman" w:hAnsi="Times New Roman" w:cs="Times New Roman"/>
          <w:sz w:val="24"/>
          <w:szCs w:val="24"/>
        </w:rPr>
        <w:t>«Развитие системы образования»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52">
        <w:rPr>
          <w:rFonts w:ascii="Times New Roman" w:hAnsi="Times New Roman" w:cs="Times New Roman"/>
          <w:sz w:val="24"/>
          <w:szCs w:val="24"/>
        </w:rPr>
        <w:t xml:space="preserve">   </w:t>
      </w:r>
      <w:r w:rsidRPr="00117D97">
        <w:rPr>
          <w:rFonts w:ascii="Times New Roman" w:hAnsi="Times New Roman" w:cs="Times New Roman"/>
          <w:sz w:val="24"/>
          <w:szCs w:val="24"/>
        </w:rPr>
        <w:t xml:space="preserve"> «Здоровье»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10)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52">
        <w:rPr>
          <w:rFonts w:ascii="Times New Roman" w:hAnsi="Times New Roman" w:cs="Times New Roman"/>
          <w:sz w:val="24"/>
          <w:szCs w:val="24"/>
        </w:rPr>
        <w:t xml:space="preserve">    </w:t>
      </w:r>
      <w:r w:rsidRPr="00117D97">
        <w:rPr>
          <w:rFonts w:ascii="Times New Roman" w:hAnsi="Times New Roman" w:cs="Times New Roman"/>
          <w:sz w:val="24"/>
          <w:szCs w:val="24"/>
        </w:rPr>
        <w:t>«Социальная поддержка населения»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11)</w:t>
      </w:r>
      <w:r w:rsidRPr="00117D97">
        <w:rPr>
          <w:rFonts w:ascii="Times New Roman" w:hAnsi="Times New Roman" w:cs="Times New Roman"/>
          <w:sz w:val="24"/>
          <w:szCs w:val="24"/>
        </w:rPr>
        <w:t>;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D97">
        <w:rPr>
          <w:rFonts w:ascii="Times New Roman" w:hAnsi="Times New Roman" w:cs="Times New Roman"/>
          <w:sz w:val="24"/>
          <w:szCs w:val="24"/>
        </w:rPr>
        <w:t xml:space="preserve"> </w:t>
      </w:r>
      <w:r w:rsidR="00FB1152">
        <w:rPr>
          <w:rFonts w:ascii="Times New Roman" w:hAnsi="Times New Roman" w:cs="Times New Roman"/>
          <w:sz w:val="24"/>
          <w:szCs w:val="24"/>
        </w:rPr>
        <w:t xml:space="preserve">    </w:t>
      </w:r>
      <w:r w:rsidRPr="00117D97">
        <w:rPr>
          <w:rFonts w:ascii="Times New Roman" w:hAnsi="Times New Roman" w:cs="Times New Roman"/>
          <w:sz w:val="24"/>
          <w:szCs w:val="24"/>
        </w:rPr>
        <w:t>«Безопасность» на 2015-2017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12)</w:t>
      </w:r>
      <w:r w:rsidR="00FB1152">
        <w:rPr>
          <w:rFonts w:ascii="Times New Roman" w:hAnsi="Times New Roman" w:cs="Times New Roman"/>
          <w:sz w:val="24"/>
          <w:szCs w:val="24"/>
        </w:rPr>
        <w:t>.</w:t>
      </w:r>
    </w:p>
    <w:p w:rsidR="00B115C7" w:rsidRDefault="00B115C7" w:rsidP="00C61ED8">
      <w:pPr>
        <w:pStyle w:val="ConsPlusNormal"/>
        <w:tabs>
          <w:tab w:val="left" w:pos="851"/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7759" w:rsidRPr="00117D97">
        <w:rPr>
          <w:rFonts w:ascii="Times New Roman" w:hAnsi="Times New Roman" w:cs="Times New Roman"/>
          <w:sz w:val="24"/>
          <w:szCs w:val="24"/>
        </w:rPr>
        <w:t>Утвердить</w:t>
      </w:r>
      <w:r w:rsidR="00FB1152">
        <w:rPr>
          <w:rFonts w:ascii="Times New Roman" w:hAnsi="Times New Roman" w:cs="Times New Roman"/>
          <w:sz w:val="24"/>
          <w:szCs w:val="24"/>
        </w:rPr>
        <w:t xml:space="preserve"> </w:t>
      </w:r>
      <w:r w:rsidR="00D577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рилагаемую оценку эффективности муниципальных программ Чунского районного муниципального образования за 2016 год (приложение 13).</w:t>
      </w:r>
    </w:p>
    <w:p w:rsidR="00B115C7" w:rsidRPr="00F845C3" w:rsidRDefault="00B115C7" w:rsidP="00C61ED8">
      <w:pPr>
        <w:pStyle w:val="ConsPlusNormal"/>
        <w:tabs>
          <w:tab w:val="left" w:pos="85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Продлить в 2017 году реализацию муниципальных программ Чунского районного муниципального образования, включенных в перечень муниципальных программ Чунского район</w:t>
      </w:r>
      <w:r w:rsidR="00D57759">
        <w:rPr>
          <w:rFonts w:ascii="Times New Roman" w:hAnsi="Times New Roman" w:cs="Times New Roman"/>
          <w:sz w:val="24"/>
          <w:szCs w:val="24"/>
        </w:rPr>
        <w:t>ного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реализации с 2015 года с учетом рекомендаций протокола Координационного совета по программно-целевому и бюджетному планированию от 27 февраля 2017 года.</w:t>
      </w:r>
    </w:p>
    <w:p w:rsidR="00B115C7" w:rsidRDefault="00B115C7" w:rsidP="00C61ED8">
      <w:pPr>
        <w:pStyle w:val="ConsPlusNormal"/>
        <w:tabs>
          <w:tab w:val="left" w:pos="851"/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D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</w:t>
      </w:r>
      <w:r w:rsidRPr="00117D97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 и разместить на официальном сайте администрации Чунского района.</w:t>
      </w:r>
    </w:p>
    <w:p w:rsidR="00B115C7" w:rsidRDefault="00B115C7" w:rsidP="00C61ED8">
      <w:pPr>
        <w:pStyle w:val="ConsPlusNormal"/>
        <w:tabs>
          <w:tab w:val="left" w:pos="851"/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7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7D9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B52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B1152">
        <w:rPr>
          <w:rFonts w:ascii="Times New Roman" w:hAnsi="Times New Roman" w:cs="Times New Roman"/>
          <w:sz w:val="24"/>
          <w:szCs w:val="24"/>
        </w:rPr>
        <w:t xml:space="preserve"> </w:t>
      </w:r>
      <w:r w:rsidR="00407847">
        <w:rPr>
          <w:rFonts w:ascii="Times New Roman" w:hAnsi="Times New Roman" w:cs="Times New Roman"/>
          <w:sz w:val="24"/>
          <w:szCs w:val="24"/>
        </w:rPr>
        <w:t>исполнени</w:t>
      </w:r>
      <w:r w:rsidR="003B5207">
        <w:rPr>
          <w:rFonts w:ascii="Times New Roman" w:hAnsi="Times New Roman" w:cs="Times New Roman"/>
          <w:sz w:val="24"/>
          <w:szCs w:val="24"/>
        </w:rPr>
        <w:t>ем</w:t>
      </w:r>
      <w:r w:rsidR="00FB1152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3B5207">
        <w:rPr>
          <w:rFonts w:ascii="Times New Roman" w:hAnsi="Times New Roman" w:cs="Times New Roman"/>
          <w:sz w:val="24"/>
          <w:szCs w:val="24"/>
        </w:rPr>
        <w:t>го</w:t>
      </w:r>
      <w:r w:rsidR="00FB1152">
        <w:rPr>
          <w:rFonts w:ascii="Times New Roman" w:hAnsi="Times New Roman" w:cs="Times New Roman"/>
          <w:sz w:val="24"/>
          <w:szCs w:val="24"/>
        </w:rPr>
        <w:t xml:space="preserve"> </w:t>
      </w:r>
      <w:r w:rsidRPr="00117D9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мэра Чунского района.</w:t>
      </w: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Чунского района                                                                                         В.Г.Тюменцев 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61ED8" w:rsidRDefault="00C61ED8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D57759" w:rsidRDefault="00D57759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61ED8" w:rsidRDefault="00C61ED8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61ED8" w:rsidRDefault="00C61ED8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61ED8" w:rsidRDefault="00C61ED8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Default="0040784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7C64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07C64" w:rsidRPr="00F033C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33C4">
        <w:rPr>
          <w:rFonts w:ascii="Times New Roman" w:hAnsi="Times New Roman" w:cs="Times New Roman"/>
          <w:sz w:val="24"/>
          <w:szCs w:val="24"/>
          <w:u w:val="single"/>
        </w:rPr>
        <w:t>07.03.2017</w:t>
      </w:r>
      <w:r w:rsidR="00F0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33C4">
        <w:rPr>
          <w:rFonts w:ascii="Times New Roman" w:hAnsi="Times New Roman" w:cs="Times New Roman"/>
          <w:sz w:val="24"/>
          <w:szCs w:val="24"/>
        </w:rPr>
        <w:t xml:space="preserve"> </w:t>
      </w:r>
      <w:r w:rsidR="00F033C4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07C64">
        <w:rPr>
          <w:rFonts w:ascii="Times New Roman" w:hAnsi="Times New Roman" w:cs="Times New Roman"/>
          <w:sz w:val="24"/>
          <w:szCs w:val="24"/>
        </w:rPr>
        <w:t xml:space="preserve">Отчет  </w:t>
      </w:r>
    </w:p>
    <w:p w:rsidR="00907C64" w:rsidRPr="00907C64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07C64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907C64" w:rsidRPr="00907C64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07C64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</w:p>
    <w:p w:rsidR="00907C64" w:rsidRPr="00907C64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07C64">
        <w:rPr>
          <w:rFonts w:ascii="Times New Roman" w:hAnsi="Times New Roman" w:cs="Times New Roman"/>
          <w:sz w:val="24"/>
          <w:szCs w:val="24"/>
        </w:rPr>
        <w:t xml:space="preserve"> «Муниципальное управление» за 2016 год</w:t>
      </w:r>
    </w:p>
    <w:p w:rsidR="00907C64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C64" w:rsidRDefault="00FB1152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C64">
        <w:rPr>
          <w:rFonts w:ascii="Times New Roman" w:hAnsi="Times New Roman" w:cs="Times New Roman"/>
          <w:sz w:val="24"/>
          <w:szCs w:val="24"/>
        </w:rPr>
        <w:t>Администрация Чунского района является исполнительно-распорядительным органом местного самоуправления Чунского районного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Чунского района федеральными законами и законами Иркутской области.             Для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907C64" w:rsidRDefault="00FB1152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C64">
        <w:rPr>
          <w:rFonts w:ascii="Times New Roman" w:hAnsi="Times New Roman" w:cs="Times New Roman"/>
          <w:sz w:val="24"/>
          <w:szCs w:val="24"/>
        </w:rPr>
        <w:t xml:space="preserve">МП «Муниципальное управление» введена с целью </w:t>
      </w:r>
      <w:proofErr w:type="gramStart"/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администрации Чунского района</w:t>
      </w:r>
      <w:proofErr w:type="gramEnd"/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Достижение цели возможно посредством решения задач по улучшению материально-технического обеспечения, повышению кадрового потенциала, осуществления мер по противодействию коррупции в органах местного самоуправления посредством открытости и доступности информации о работе органов местного самоуправления.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Финансирование программы осуществляется за счет средств районного бюджета. 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реализации муниципальной программы определены наиболее значимые мероприятия для первоочередного финансирования: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снащение рабочих мест специалистов администрации современными техническими средствами информационно-коммуникационной инфраструктуры,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администрации системным и прикладным программированием,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подготовка, переподготовка (повышение квалификации) кадров,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деятельности, развитие и содержание администрации,  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содержания и укрепления материально-технической базы администрации, 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автомобильного парка администрации ГСМ, ремонтными материалами, 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оплата коммунальных услуг по содержанию здания администрации, 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обнародования (опубликования) информации о деятельности администрации в средствах массовой информации.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выполнения данных мероприятий в течение 2016 года </w:t>
      </w:r>
      <w:r>
        <w:rPr>
          <w:rFonts w:ascii="Times New Roman" w:hAnsi="Times New Roman" w:cs="Times New Roman"/>
          <w:sz w:val="24"/>
          <w:szCs w:val="24"/>
        </w:rPr>
        <w:t>прошли  повышение квалификации и  обучение по краткосрочным программам на семинарах, семинарах - совещаниях 4 муниципальных служащих, в том числе повысили свою квалификацию 2 муниципальных служащи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выдачи документов государственного образца, 2 муниципальных служащих - с  выдачей документа  государственного образца; обработано 124 обращений граждан, все обращения рассмотрены; рассмотрено три представления прокурора Чунского района об устранении нарушений в НПА администрации Чунского района. </w:t>
      </w:r>
    </w:p>
    <w:p w:rsidR="00907C64" w:rsidRDefault="00907C64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Основной причиной, повлиявшей на неполное выполнение мероприятий  данной программы, является недостаточное финансирование из средств местного бюджета.  </w:t>
      </w:r>
    </w:p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анализ объема финансирования муниципальной программы за 2016 год, можно увидеть, что основное финансирование направлялось на  обеспечение  деятельности, развитие и содержание администрации, обеспечение содержания и укрепления материально-технической базы, обеспечение обнародования (опубликования) информации о деятельности администрации в средствах массовой информации. Это расходы на выплату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з/платы с начислениями, командировочные расходы, услуги связи, услуги аренды имущества, ремонт служебного автотранспорта, приобретение ГСМ, з/частей, бумаги, коммунальных услуг.   </w:t>
      </w:r>
    </w:p>
    <w:p w:rsidR="00907C64" w:rsidRDefault="00FB1152" w:rsidP="00FB1152">
      <w:pPr>
        <w:tabs>
          <w:tab w:val="left" w:pos="709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72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изменения, внесенные в муниципальную программу «Муниципальное управление», произошли в связи с увеличением объема финансирования данной программы:</w:t>
      </w:r>
    </w:p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№ 7 от 12.01.2016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 в МП «Муниципальное управление» на  2015-2017 годы»</w:t>
      </w:r>
    </w:p>
    <w:p w:rsidR="00907C64" w:rsidRDefault="00907C64" w:rsidP="00C61ED8">
      <w:pPr>
        <w:tabs>
          <w:tab w:val="left" w:pos="851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.№ 102 от 11.11.2016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МП «Муниципальное управление» на  2015-2017 годы»</w:t>
      </w:r>
    </w:p>
    <w:p w:rsidR="00907C64" w:rsidRDefault="00FB1152" w:rsidP="00C61ED8">
      <w:pPr>
        <w:tabs>
          <w:tab w:val="left" w:pos="851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реализации МП «Муниципальной программы» на 2015 -2017 годы можно по следующим показателям:</w:t>
      </w:r>
    </w:p>
    <w:p w:rsidR="00C61ED8" w:rsidRDefault="00C61ED8" w:rsidP="00C61ED8">
      <w:pPr>
        <w:tabs>
          <w:tab w:val="left" w:pos="851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404"/>
        <w:gridCol w:w="567"/>
        <w:gridCol w:w="1134"/>
        <w:gridCol w:w="1556"/>
        <w:gridCol w:w="2410"/>
      </w:tblGrid>
      <w:tr w:rsidR="00907C64" w:rsidTr="00C61ED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52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907C64" w:rsidTr="00C61ED8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spacing w:after="0"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FB1152">
            <w:pPr>
              <w:spacing w:after="0"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FB1152">
            <w:pPr>
              <w:spacing w:after="0"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52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C64" w:rsidTr="00C61ED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C64" w:rsidTr="00C61ED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2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рабочих мест специалистов администрации современными техническими средствами информационно-коммуникационной </w:t>
            </w:r>
          </w:p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</w:tr>
      <w:tr w:rsidR="00907C64" w:rsidTr="00C61ED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администрации системным и прикладным программированием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07C64" w:rsidTr="00C61ED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уровня повышения квалификации, подготовки, переподготовки кадров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907C64" w:rsidTr="00C61ED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исполнения обращений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07C64" w:rsidTr="00C61ED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подготовки проектов НПА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FB1152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</w:tbl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4" w:rsidRDefault="00907C64" w:rsidP="00C61ED8">
      <w:pPr>
        <w:pStyle w:val="ConsPlusNormal"/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муниципальной программы и составляющих ее подпрограмм составляет – 0,98.</w:t>
      </w:r>
    </w:p>
    <w:p w:rsidR="00907C64" w:rsidRDefault="00907C64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26"/>
      <w:bookmarkEnd w:id="0"/>
      <w:r>
        <w:rPr>
          <w:rFonts w:ascii="Times New Roman" w:hAnsi="Times New Roman" w:cs="Times New Roman"/>
          <w:sz w:val="24"/>
          <w:szCs w:val="24"/>
        </w:rPr>
        <w:t>Оценка эффективности МП «Муниципальное управление» на 2015-2017 годы:</w:t>
      </w:r>
    </w:p>
    <w:p w:rsidR="00907C64" w:rsidRDefault="00907C64" w:rsidP="00C61ED8">
      <w:pPr>
        <w:pStyle w:val="ConsPlusNormal"/>
        <w:spacing w:line="240" w:lineRule="atLeast"/>
        <w:ind w:right="-567"/>
        <w:rPr>
          <w:rFonts w:ascii="Times New Roman" w:hAnsi="Times New Roman" w:cs="Times New Roman"/>
          <w:noProof/>
          <w:position w:val="-9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t>С</w:t>
      </w:r>
      <w:r>
        <w:rPr>
          <w:rFonts w:ascii="Times New Roman" w:hAnsi="Times New Roman" w:cs="Times New Roman"/>
          <w:noProof/>
          <w:position w:val="-9"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t>– степень достижения целей (решеия задач)= (80,95+74,9+52,9+100,4+104,2)/5/100=0,83</w:t>
      </w:r>
    </w:p>
    <w:p w:rsidR="00907C64" w:rsidRDefault="00907C64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муниципальной программы и составляющих ее подпрограмм= 43644,8тыс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уб./44409,9тыс.руб.= 0,98</w:t>
      </w:r>
    </w:p>
    <w:p w:rsidR="009F753F" w:rsidRDefault="009F753F" w:rsidP="00C61ED8">
      <w:pPr>
        <w:pStyle w:val="ConsPlusNormal"/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07C64" w:rsidRDefault="00C61ED8" w:rsidP="00C61ED8">
      <w:pPr>
        <w:pStyle w:val="ConsPlusNormal"/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b/>
          <w:noProof/>
          <w:position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07C64">
        <w:rPr>
          <w:rFonts w:ascii="Times New Roman" w:hAnsi="Times New Roman" w:cs="Times New Roman"/>
          <w:sz w:val="24"/>
          <w:szCs w:val="24"/>
        </w:rPr>
        <w:t>ффективность реализации муниципальной программы (ЭМП)= 0,83*0,98=</w:t>
      </w:r>
      <w:r w:rsidR="00907C64">
        <w:rPr>
          <w:rFonts w:ascii="Times New Roman" w:hAnsi="Times New Roman" w:cs="Times New Roman"/>
          <w:b/>
          <w:sz w:val="24"/>
          <w:szCs w:val="24"/>
        </w:rPr>
        <w:t>0,81</w:t>
      </w:r>
    </w:p>
    <w:p w:rsidR="00907C64" w:rsidRDefault="00907C64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6"/>
        <w:gridCol w:w="2834"/>
      </w:tblGrid>
      <w:tr w:rsidR="00907C64" w:rsidTr="003802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2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</w:t>
            </w:r>
          </w:p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 </w:t>
            </w:r>
            <w:r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C64" w:rsidTr="003802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907C64" w:rsidTr="003802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907C64" w:rsidTr="003802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0,8 – 1        </w:t>
            </w:r>
          </w:p>
        </w:tc>
      </w:tr>
      <w:tr w:rsidR="00907C64" w:rsidTr="003802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4" w:rsidRDefault="00907C6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907C64" w:rsidRDefault="00907C64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7C64" w:rsidRDefault="00FB1152" w:rsidP="00FB1152">
      <w:pPr>
        <w:pStyle w:val="ConsPlusNormal"/>
        <w:tabs>
          <w:tab w:val="left" w:pos="709"/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868F3" w:rsidRPr="008868F3">
        <w:rPr>
          <w:rFonts w:ascii="Times New Roman" w:hAnsi="Times New Roman" w:cs="Times New Roman"/>
          <w:b/>
          <w:sz w:val="24"/>
          <w:szCs w:val="24"/>
        </w:rPr>
        <w:t>Вывод</w:t>
      </w:r>
      <w:r w:rsidR="008868F3">
        <w:rPr>
          <w:rFonts w:ascii="Times New Roman" w:hAnsi="Times New Roman" w:cs="Times New Roman"/>
          <w:sz w:val="24"/>
          <w:szCs w:val="24"/>
        </w:rPr>
        <w:t xml:space="preserve">: </w:t>
      </w:r>
      <w:r w:rsidR="00907C64">
        <w:rPr>
          <w:rFonts w:ascii="Times New Roman" w:hAnsi="Times New Roman" w:cs="Times New Roman"/>
          <w:sz w:val="24"/>
          <w:szCs w:val="24"/>
        </w:rPr>
        <w:t>Эффективность  реализации муниципальной программы</w:t>
      </w:r>
      <w:r w:rsidR="008868F3">
        <w:rPr>
          <w:rFonts w:ascii="Times New Roman" w:hAnsi="Times New Roman" w:cs="Times New Roman"/>
          <w:sz w:val="24"/>
          <w:szCs w:val="24"/>
        </w:rPr>
        <w:t xml:space="preserve"> «Муниципальное управление»</w:t>
      </w:r>
      <w:r w:rsidR="00907C64">
        <w:rPr>
          <w:rFonts w:ascii="Times New Roman" w:hAnsi="Times New Roman" w:cs="Times New Roman"/>
          <w:sz w:val="24"/>
          <w:szCs w:val="24"/>
        </w:rPr>
        <w:t xml:space="preserve"> – 0,81, по критериям</w:t>
      </w:r>
      <w:r w:rsidR="00F70B44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реализация муниципальной </w:t>
      </w:r>
      <w:r w:rsidR="00907C64">
        <w:rPr>
          <w:rFonts w:ascii="Times New Roman" w:hAnsi="Times New Roman" w:cs="Times New Roman"/>
          <w:sz w:val="24"/>
          <w:szCs w:val="24"/>
        </w:rPr>
        <w:t xml:space="preserve"> программы считается  эффективной. </w:t>
      </w:r>
    </w:p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Default="00907C64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– </w:t>
      </w:r>
    </w:p>
    <w:p w:rsidR="008868F3" w:rsidRDefault="00907C64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07C64" w:rsidRDefault="00907C64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</w:t>
      </w:r>
      <w:r w:rsidR="00FB11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Г.В.Мельникова</w:t>
      </w:r>
    </w:p>
    <w:p w:rsidR="00907C64" w:rsidRDefault="00FB1152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spacing w:line="240" w:lineRule="atLeast"/>
        <w:ind w:right="-567"/>
        <w:jc w:val="both"/>
        <w:rPr>
          <w:sz w:val="24"/>
          <w:szCs w:val="24"/>
        </w:rPr>
      </w:pP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4F6F07" w:rsidRDefault="004F6F0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2947FB" w:rsidRDefault="002947FB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47FB" w:rsidRDefault="002947FB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947FB" w:rsidRDefault="002947FB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</w:p>
    <w:p w:rsidR="00EB2453" w:rsidRPr="00F033C4" w:rsidRDefault="002947FB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5F40">
        <w:rPr>
          <w:rFonts w:ascii="Times New Roman" w:hAnsi="Times New Roman" w:cs="Times New Roman"/>
          <w:sz w:val="24"/>
          <w:szCs w:val="24"/>
        </w:rPr>
        <w:t xml:space="preserve"> </w:t>
      </w:r>
      <w:r w:rsidR="00EB2453">
        <w:rPr>
          <w:rFonts w:ascii="Times New Roman" w:hAnsi="Times New Roman" w:cs="Times New Roman"/>
          <w:sz w:val="24"/>
          <w:szCs w:val="24"/>
        </w:rPr>
        <w:t xml:space="preserve">от </w:t>
      </w:r>
      <w:r w:rsidR="00EB2453">
        <w:rPr>
          <w:rFonts w:ascii="Times New Roman" w:hAnsi="Times New Roman" w:cs="Times New Roman"/>
          <w:sz w:val="24"/>
          <w:szCs w:val="24"/>
          <w:u w:val="single"/>
        </w:rPr>
        <w:t>07.03.2017</w:t>
      </w:r>
      <w:r w:rsidR="00EB2453">
        <w:rPr>
          <w:rFonts w:ascii="Times New Roman" w:hAnsi="Times New Roman" w:cs="Times New Roman"/>
          <w:sz w:val="24"/>
          <w:szCs w:val="24"/>
        </w:rPr>
        <w:t xml:space="preserve"> № </w:t>
      </w:r>
      <w:r w:rsidR="00EB2453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2947FB" w:rsidRDefault="002947FB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C64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05F40" w:rsidRPr="00805F40" w:rsidRDefault="00805F40" w:rsidP="00C61ED8">
      <w:pPr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</w:t>
      </w:r>
      <w:r w:rsidRPr="00805F40">
        <w:rPr>
          <w:rFonts w:ascii="Times New Roman" w:hAnsi="Times New Roman" w:cs="Times New Roman"/>
          <w:sz w:val="24"/>
          <w:szCs w:val="24"/>
        </w:rPr>
        <w:t xml:space="preserve"> муниципальной  программы  Чунского   районного муниципального образования «Развитие культуры, спорта и молодежной политики» на 2015 – 2017 годы</w:t>
      </w:r>
      <w:r>
        <w:rPr>
          <w:rFonts w:ascii="Times New Roman" w:hAnsi="Times New Roman" w:cs="Times New Roman"/>
          <w:sz w:val="24"/>
          <w:szCs w:val="24"/>
        </w:rPr>
        <w:t xml:space="preserve">     за 2016 год</w:t>
      </w:r>
    </w:p>
    <w:p w:rsidR="008868F3" w:rsidRDefault="008868F3" w:rsidP="00C61ED8">
      <w:pPr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05F40" w:rsidRDefault="00FB1152" w:rsidP="00FB1152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5F40" w:rsidRPr="00805F4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</w:p>
    <w:p w:rsidR="00805F40" w:rsidRPr="00805F40" w:rsidRDefault="00805F40" w:rsidP="00C61ED8">
      <w:pPr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>Сохранение и развитие культурного потенциала и наследия Чунского района</w:t>
      </w:r>
    </w:p>
    <w:p w:rsidR="00805F40" w:rsidRPr="00805F40" w:rsidRDefault="00805F40" w:rsidP="004F6F07">
      <w:pPr>
        <w:tabs>
          <w:tab w:val="left" w:pos="851"/>
        </w:tabs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физической культуры и спорта в Чунском районе. Создание условий для личностного и профессионального становления молодёжи, формирования и развития духовно-нравственных и патриотических ценностей. </w:t>
      </w:r>
    </w:p>
    <w:p w:rsidR="00805F40" w:rsidRPr="00805F40" w:rsidRDefault="00805F40" w:rsidP="00C61ED8">
      <w:pPr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>Совершенствование системы библиотечного обслуживания, повышение качества и доступности библиотечных услуг для населения Чунского района, вне зависимости от места проживания.</w:t>
      </w:r>
    </w:p>
    <w:p w:rsidR="00805F40" w:rsidRPr="00805F40" w:rsidRDefault="00FB1152" w:rsidP="00C61ED8">
      <w:pPr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05F40" w:rsidRPr="00805F40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 xml:space="preserve">- </w:t>
      </w:r>
      <w:r w:rsidRPr="00805F40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национальных культур народов, проживающих на территории Чунского района</w:t>
      </w:r>
      <w:r w:rsidRPr="00805F40">
        <w:rPr>
          <w:rFonts w:ascii="Times New Roman" w:hAnsi="Times New Roman" w:cs="Times New Roman"/>
          <w:sz w:val="24"/>
          <w:szCs w:val="24"/>
        </w:rPr>
        <w:t xml:space="preserve">, укрепление их духовной общности. 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Повышение качества и разнообразия культурно-досуговых мероприятий в учреждениях культуры Чунского района;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Обеспечение условий для развития физической культуры и массового спорта;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Обеспечение доступности, повышение качества дополнительного образования детей в сфере культуры и спорта;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Содействие всестороннему развитию молодёжи, создание условий для её социализации, эффективной самореализации;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Развитие местного народного творчества;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Профилактика наркомании и других социально-негативных явлений;</w:t>
      </w:r>
    </w:p>
    <w:p w:rsidR="00805F40" w:rsidRPr="00805F40" w:rsidRDefault="00805F40" w:rsidP="00C61ED8">
      <w:pPr>
        <w:pStyle w:val="a6"/>
        <w:keepNext/>
        <w:autoSpaceDE w:val="0"/>
        <w:autoSpaceDN w:val="0"/>
        <w:adjustRightInd w:val="0"/>
        <w:spacing w:before="60" w:after="60"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Повышение качества патриотического воспитания детей и молодёжи;</w:t>
      </w:r>
    </w:p>
    <w:p w:rsidR="00805F40" w:rsidRPr="00805F40" w:rsidRDefault="00805F40" w:rsidP="00C61ED8">
      <w:pPr>
        <w:autoSpaceDE w:val="0"/>
        <w:autoSpaceDN w:val="0"/>
        <w:adjustRightInd w:val="0"/>
        <w:spacing w:before="40" w:after="4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-</w:t>
      </w:r>
      <w:r w:rsidR="006B764B">
        <w:rPr>
          <w:rFonts w:ascii="Times New Roman" w:hAnsi="Times New Roman" w:cs="Times New Roman"/>
          <w:sz w:val="24"/>
          <w:szCs w:val="24"/>
        </w:rPr>
        <w:t xml:space="preserve"> </w:t>
      </w:r>
      <w:r w:rsidRPr="00805F40">
        <w:rPr>
          <w:rFonts w:ascii="Times New Roman" w:hAnsi="Times New Roman" w:cs="Times New Roman"/>
          <w:sz w:val="24"/>
          <w:szCs w:val="24"/>
        </w:rPr>
        <w:t>Обеспечение условий реализации программы.</w:t>
      </w:r>
    </w:p>
    <w:p w:rsidR="00805F40" w:rsidRPr="00805F40" w:rsidRDefault="00805F40" w:rsidP="004F6F07">
      <w:pPr>
        <w:tabs>
          <w:tab w:val="left" w:pos="851"/>
        </w:tabs>
        <w:autoSpaceDE w:val="0"/>
        <w:autoSpaceDN w:val="0"/>
        <w:adjustRightInd w:val="0"/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>В состав программы входит 9 подпрограмм: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hAnsi="Times New Roman" w:cs="Times New Roman"/>
          <w:sz w:val="24"/>
          <w:szCs w:val="24"/>
        </w:rPr>
        <w:t xml:space="preserve">1.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 1«Развитие библиотечного дела»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hAnsi="Times New Roman" w:cs="Times New Roman"/>
          <w:sz w:val="24"/>
          <w:szCs w:val="24"/>
        </w:rPr>
        <w:t xml:space="preserve">2.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 2 «Организация досуга и предоставление услуг организаций культуры»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hAnsi="Times New Roman" w:cs="Times New Roman"/>
          <w:sz w:val="24"/>
          <w:szCs w:val="24"/>
        </w:rPr>
        <w:t xml:space="preserve">3. </w:t>
      </w:r>
      <w:r w:rsidR="00805F40" w:rsidRPr="008868F3">
        <w:rPr>
          <w:rFonts w:ascii="Times New Roman" w:hAnsi="Times New Roman" w:cs="Times New Roman"/>
          <w:sz w:val="24"/>
          <w:szCs w:val="24"/>
        </w:rPr>
        <w:t xml:space="preserve">Подпрограмма  3 «Развитие физической культуры  и массового спорта» 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hAnsi="Times New Roman" w:cs="Times New Roman"/>
          <w:sz w:val="24"/>
          <w:szCs w:val="24"/>
        </w:rPr>
        <w:t xml:space="preserve">4.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4 «Дополнительное образование детей в сфере культуры и спорта»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5 «Молодёжная политика»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5F40" w:rsidRPr="008868F3">
        <w:rPr>
          <w:rFonts w:ascii="Times New Roman" w:hAnsi="Times New Roman" w:cs="Times New Roman"/>
          <w:sz w:val="24"/>
          <w:szCs w:val="24"/>
        </w:rPr>
        <w:t xml:space="preserve">Подпрограмма 6 «Сохранение </w:t>
      </w:r>
      <w:proofErr w:type="gramStart"/>
      <w:r w:rsidR="00805F40" w:rsidRPr="008868F3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805F40" w:rsidRPr="008868F3">
        <w:rPr>
          <w:rFonts w:ascii="Times New Roman" w:hAnsi="Times New Roman" w:cs="Times New Roman"/>
          <w:sz w:val="24"/>
          <w:szCs w:val="24"/>
        </w:rPr>
        <w:t xml:space="preserve"> традиции и народного творчества»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7 «Комплексные меры  профилактики наркомании и других социально-негативных явлений »</w:t>
      </w:r>
    </w:p>
    <w:p w:rsidR="00805F40" w:rsidRPr="008868F3" w:rsidRDefault="008868F3" w:rsidP="00C61ED8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8 «Патриотическое воспитание детей и молодёжи»</w:t>
      </w:r>
    </w:p>
    <w:p w:rsidR="00805F40" w:rsidRPr="008868F3" w:rsidRDefault="008868F3" w:rsidP="00C61ED8">
      <w:pPr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05F40" w:rsidRPr="008868F3">
        <w:rPr>
          <w:rFonts w:ascii="Times New Roman" w:hAnsi="Times New Roman" w:cs="Times New Roman"/>
          <w:sz w:val="24"/>
          <w:szCs w:val="24"/>
        </w:rPr>
        <w:t>Подпрограмма 9 «Обеспечение реализации муниципальной программы»</w:t>
      </w:r>
    </w:p>
    <w:p w:rsidR="00805F40" w:rsidRPr="00805F40" w:rsidRDefault="00805F40" w:rsidP="004F6F07">
      <w:pPr>
        <w:tabs>
          <w:tab w:val="left" w:pos="85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программы в 2016 году составил</w:t>
      </w:r>
      <w:r w:rsidR="006B764B">
        <w:rPr>
          <w:rFonts w:ascii="Times New Roman" w:hAnsi="Times New Roman" w:cs="Times New Roman"/>
          <w:sz w:val="24"/>
          <w:szCs w:val="24"/>
        </w:rPr>
        <w:t xml:space="preserve">                  69001,2 тысяч</w:t>
      </w:r>
      <w:r w:rsidRPr="00805F40">
        <w:rPr>
          <w:rFonts w:ascii="Times New Roman" w:hAnsi="Times New Roman" w:cs="Times New Roman"/>
          <w:sz w:val="24"/>
          <w:szCs w:val="24"/>
        </w:rPr>
        <w:t xml:space="preserve"> руб</w:t>
      </w:r>
      <w:r w:rsidR="006B764B">
        <w:rPr>
          <w:rFonts w:ascii="Times New Roman" w:hAnsi="Times New Roman" w:cs="Times New Roman"/>
          <w:sz w:val="24"/>
          <w:szCs w:val="24"/>
        </w:rPr>
        <w:t xml:space="preserve">лей, </w:t>
      </w:r>
      <w:r w:rsidRPr="00805F40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Местный бюджет 66152,0 тыс</w:t>
      </w:r>
      <w:r w:rsidR="006B764B">
        <w:rPr>
          <w:rFonts w:ascii="Times New Roman" w:hAnsi="Times New Roman" w:cs="Times New Roman"/>
          <w:sz w:val="24"/>
          <w:szCs w:val="24"/>
        </w:rPr>
        <w:t>яч рублей</w:t>
      </w:r>
    </w:p>
    <w:p w:rsidR="00805F40" w:rsidRPr="00805F40" w:rsidRDefault="006B76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 49,1 тысяч рублей</w:t>
      </w:r>
    </w:p>
    <w:p w:rsidR="00805F40" w:rsidRPr="00805F40" w:rsidRDefault="006B76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43,0 тысяч рублей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Вн</w:t>
      </w:r>
      <w:r w:rsidR="006B764B">
        <w:rPr>
          <w:rFonts w:ascii="Times New Roman" w:hAnsi="Times New Roman" w:cs="Times New Roman"/>
          <w:sz w:val="24"/>
          <w:szCs w:val="24"/>
        </w:rPr>
        <w:t xml:space="preserve">ебюджетные источники 2757,1 тысяч </w:t>
      </w:r>
      <w:proofErr w:type="spellStart"/>
      <w:r w:rsidR="006B764B">
        <w:rPr>
          <w:rFonts w:ascii="Times New Roman" w:hAnsi="Times New Roman" w:cs="Times New Roman"/>
          <w:sz w:val="24"/>
          <w:szCs w:val="24"/>
        </w:rPr>
        <w:t>рублй</w:t>
      </w:r>
      <w:proofErr w:type="spellEnd"/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99%</w:t>
      </w:r>
      <w:r w:rsidR="006B764B">
        <w:rPr>
          <w:rFonts w:ascii="Times New Roman" w:hAnsi="Times New Roman" w:cs="Times New Roman"/>
          <w:sz w:val="24"/>
          <w:szCs w:val="24"/>
        </w:rPr>
        <w:t xml:space="preserve">, </w:t>
      </w:r>
      <w:r w:rsidRPr="00805F40">
        <w:rPr>
          <w:rFonts w:ascii="Times New Roman" w:hAnsi="Times New Roman" w:cs="Times New Roman"/>
          <w:sz w:val="24"/>
          <w:szCs w:val="24"/>
        </w:rPr>
        <w:t xml:space="preserve"> из них;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lastRenderedPageBreak/>
        <w:t>Местный бюджет 99%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Областной бюджет 100%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Федеральный бюджет 100%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40">
        <w:rPr>
          <w:rFonts w:ascii="Times New Roman" w:hAnsi="Times New Roman" w:cs="Times New Roman"/>
          <w:sz w:val="24"/>
          <w:szCs w:val="24"/>
        </w:rPr>
        <w:t>Внебюджетные источники 100%</w:t>
      </w:r>
    </w:p>
    <w:p w:rsidR="00805F40" w:rsidRPr="00805F40" w:rsidRDefault="006B764B" w:rsidP="004F6F07">
      <w:pPr>
        <w:tabs>
          <w:tab w:val="left" w:pos="851"/>
        </w:tabs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29D6">
        <w:rPr>
          <w:rFonts w:ascii="Times New Roman" w:hAnsi="Times New Roman" w:cs="Times New Roman"/>
          <w:sz w:val="24"/>
          <w:szCs w:val="24"/>
        </w:rPr>
        <w:t xml:space="preserve">  </w:t>
      </w:r>
      <w:r w:rsidR="00805F40" w:rsidRPr="00805F40">
        <w:rPr>
          <w:rFonts w:ascii="Times New Roman" w:hAnsi="Times New Roman" w:cs="Times New Roman"/>
          <w:sz w:val="24"/>
          <w:szCs w:val="24"/>
        </w:rPr>
        <w:t>Показатели результативности реализации муниципальной программы исполнены</w:t>
      </w:r>
      <w:r w:rsidR="007E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5371">
        <w:rPr>
          <w:rFonts w:ascii="Times New Roman" w:hAnsi="Times New Roman" w:cs="Times New Roman"/>
          <w:sz w:val="24"/>
          <w:szCs w:val="24"/>
        </w:rPr>
        <w:t xml:space="preserve">на </w:t>
      </w:r>
      <w:r w:rsidR="00805F40" w:rsidRPr="00805F40">
        <w:rPr>
          <w:rFonts w:ascii="Times New Roman" w:hAnsi="Times New Roman" w:cs="Times New Roman"/>
          <w:sz w:val="24"/>
          <w:szCs w:val="24"/>
        </w:rPr>
        <w:t>99 %.</w:t>
      </w:r>
    </w:p>
    <w:p w:rsidR="00805F40" w:rsidRPr="00805F40" w:rsidRDefault="006B76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29D6">
        <w:rPr>
          <w:rFonts w:ascii="Times New Roman" w:hAnsi="Times New Roman" w:cs="Times New Roman"/>
          <w:sz w:val="24"/>
          <w:szCs w:val="24"/>
        </w:rPr>
        <w:t xml:space="preserve">  </w:t>
      </w:r>
      <w:r w:rsidR="00805F40" w:rsidRPr="00805F40">
        <w:rPr>
          <w:rFonts w:ascii="Times New Roman" w:hAnsi="Times New Roman" w:cs="Times New Roman"/>
          <w:sz w:val="24"/>
          <w:szCs w:val="24"/>
        </w:rPr>
        <w:t>Большую часть основных мероприятий муниципальной программы составляют мероприятия по выполнению муниципальных заданий учреждениями  являющимися участниками программы, а также проведение мероприятий: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>- Культурно-массовых мероприятий посвященных праздничным и юбилейным датам;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 xml:space="preserve">- Конкурсов и фестивалей; 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>- Общественно-значимые мероприятия;</w:t>
      </w:r>
    </w:p>
    <w:p w:rsidR="00805F40" w:rsidRPr="00805F40" w:rsidRDefault="00805F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0">
        <w:rPr>
          <w:rFonts w:ascii="Times New Roman" w:hAnsi="Times New Roman" w:cs="Times New Roman"/>
          <w:bCs/>
          <w:sz w:val="24"/>
          <w:szCs w:val="24"/>
        </w:rPr>
        <w:t>- Спортивно-массовые, патриотические мероприятия.</w:t>
      </w:r>
    </w:p>
    <w:p w:rsidR="00805F40" w:rsidRPr="00805F40" w:rsidRDefault="004F6F07" w:rsidP="007B29D6">
      <w:pPr>
        <w:tabs>
          <w:tab w:val="left" w:pos="709"/>
        </w:tabs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805F40" w:rsidRPr="00805F40">
        <w:rPr>
          <w:rFonts w:ascii="Times New Roman" w:hAnsi="Times New Roman" w:cs="Times New Roman"/>
          <w:sz w:val="24"/>
          <w:szCs w:val="24"/>
        </w:rPr>
        <w:t xml:space="preserve">еречень нереализованных или реализованных частично основных мероприятий: </w:t>
      </w:r>
    </w:p>
    <w:p w:rsidR="00805F40" w:rsidRDefault="007B29D6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5F40" w:rsidRPr="00805F40">
        <w:rPr>
          <w:rFonts w:ascii="Times New Roman" w:hAnsi="Times New Roman" w:cs="Times New Roman"/>
          <w:sz w:val="24"/>
          <w:szCs w:val="24"/>
        </w:rPr>
        <w:t xml:space="preserve">В целом по муниципальной программе основные мероприятия реализованы на 100 % за исключением  мероприятий подпрограммы  6 </w:t>
      </w:r>
      <w:r w:rsidR="00805F40" w:rsidRPr="00805F40">
        <w:rPr>
          <w:rFonts w:ascii="Times New Roman" w:hAnsi="Times New Roman" w:cs="Times New Roman"/>
          <w:b/>
          <w:sz w:val="24"/>
          <w:szCs w:val="24"/>
        </w:rPr>
        <w:t>«</w:t>
      </w:r>
      <w:r w:rsidR="00805F40" w:rsidRPr="00805F40">
        <w:rPr>
          <w:rFonts w:ascii="Times New Roman" w:hAnsi="Times New Roman" w:cs="Times New Roman"/>
          <w:sz w:val="24"/>
          <w:szCs w:val="24"/>
        </w:rPr>
        <w:t>Сохранение народных традиции и народного творчества» причиной послужило, недостаточность финансирования.</w:t>
      </w:r>
    </w:p>
    <w:p w:rsidR="00805F40" w:rsidRPr="00805F40" w:rsidRDefault="007B29D6" w:rsidP="007E5371">
      <w:pPr>
        <w:tabs>
          <w:tab w:val="left" w:pos="709"/>
        </w:tabs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5F40" w:rsidRPr="00805F40">
        <w:rPr>
          <w:rFonts w:ascii="Times New Roman" w:hAnsi="Times New Roman" w:cs="Times New Roman"/>
          <w:b/>
          <w:sz w:val="24"/>
          <w:szCs w:val="24"/>
        </w:rPr>
        <w:t>Изменения, внесенные в муниципальную программу в течение года.</w:t>
      </w:r>
    </w:p>
    <w:p w:rsidR="00805F40" w:rsidRDefault="007B29D6" w:rsidP="004F6F07">
      <w:pPr>
        <w:tabs>
          <w:tab w:val="left" w:pos="851"/>
        </w:tabs>
        <w:spacing w:line="240" w:lineRule="atLeast"/>
        <w:ind w:right="-567" w:firstLine="3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F40">
        <w:rPr>
          <w:rFonts w:ascii="Times New Roman" w:hAnsi="Times New Roman" w:cs="Times New Roman"/>
          <w:sz w:val="24"/>
          <w:szCs w:val="24"/>
        </w:rPr>
        <w:t>В течение</w:t>
      </w:r>
      <w:r w:rsidR="00805F40" w:rsidRPr="00805F40">
        <w:rPr>
          <w:rFonts w:ascii="Times New Roman" w:hAnsi="Times New Roman" w:cs="Times New Roman"/>
          <w:sz w:val="24"/>
          <w:szCs w:val="24"/>
        </w:rPr>
        <w:t xml:space="preserve"> 2016 года вносились изменения в программу в части объема финансирования на основании Решений </w:t>
      </w:r>
      <w:proofErr w:type="spellStart"/>
      <w:r w:rsidR="00805F40" w:rsidRPr="00805F40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="00805F40" w:rsidRPr="00805F40">
        <w:rPr>
          <w:rFonts w:ascii="Times New Roman" w:hAnsi="Times New Roman" w:cs="Times New Roman"/>
          <w:sz w:val="24"/>
          <w:szCs w:val="24"/>
        </w:rPr>
        <w:t xml:space="preserve"> районной Думы:  от 27.07.2016 г. № 232, № 235, 19.10.2016 г. № 419, 22.12.2016 г. № 477, № 614.</w:t>
      </w:r>
    </w:p>
    <w:p w:rsidR="00805F40" w:rsidRDefault="007B29D6" w:rsidP="004F6F07">
      <w:pPr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5F40">
        <w:rPr>
          <w:rFonts w:ascii="Times New Roman" w:hAnsi="Times New Roman" w:cs="Times New Roman"/>
          <w:sz w:val="24"/>
          <w:szCs w:val="24"/>
        </w:rPr>
        <w:t>Показатели результативности мероприятий муниципальной программы.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993"/>
        <w:gridCol w:w="992"/>
        <w:gridCol w:w="1134"/>
        <w:gridCol w:w="850"/>
        <w:gridCol w:w="993"/>
        <w:gridCol w:w="2268"/>
      </w:tblGrid>
      <w:tr w:rsidR="007C296F" w:rsidRPr="00F845C3" w:rsidTr="007E69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07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6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муниципальной программы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07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F845C3" w:rsidRDefault="007C296F" w:rsidP="007B29D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6F" w:rsidRPr="002024D1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F" w:rsidRPr="002024D1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296F" w:rsidRPr="00F845C3" w:rsidTr="004F6F07">
        <w:trPr>
          <w:tblCellSpacing w:w="5" w:type="nil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6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спорта и молодежной политики»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2015 – 2017 годы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</w:t>
            </w:r>
          </w:p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A" w:rsidRDefault="007E69CA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96F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proofErr w:type="spellEnd"/>
          </w:p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зрелищных мероприятий досуговой направленности разных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</w:p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40898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4A577E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книговыдачи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4A577E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полноту и достоверность </w:t>
            </w:r>
          </w:p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 о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96F" w:rsidRPr="00F845C3" w:rsidTr="007E69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7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повышению эффективности бюджетных </w:t>
            </w:r>
          </w:p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4F6F07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F" w:rsidRPr="00F845C3" w:rsidRDefault="007C296F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68F3" w:rsidRDefault="008868F3" w:rsidP="00C61ED8">
      <w:pPr>
        <w:pStyle w:val="ConsPlusNormal"/>
        <w:spacing w:line="240" w:lineRule="atLeast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6F" w:rsidRPr="007C296F" w:rsidRDefault="007B29D6" w:rsidP="007E5371">
      <w:pPr>
        <w:pStyle w:val="ConsPlusNormal"/>
        <w:tabs>
          <w:tab w:val="left" w:pos="709"/>
          <w:tab w:val="left" w:pos="851"/>
        </w:tabs>
        <w:spacing w:line="240" w:lineRule="atLeast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C296F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программы:</w:t>
      </w:r>
    </w:p>
    <w:p w:rsidR="007C296F" w:rsidRPr="007C296F" w:rsidRDefault="007B29D6" w:rsidP="00C61ED8">
      <w:pPr>
        <w:pStyle w:val="ConsPlusNormal"/>
        <w:spacing w:line="240" w:lineRule="atLeast"/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C296F" w:rsidRPr="007C296F">
        <w:rPr>
          <w:rFonts w:ascii="Times New Roman" w:hAnsi="Times New Roman" w:cs="Times New Roman"/>
          <w:bCs/>
          <w:sz w:val="24"/>
          <w:szCs w:val="24"/>
        </w:rPr>
        <w:t>Степень достижения целей и решения задач муниципальной программы и составляющих ее подпрограмм</w:t>
      </w:r>
      <w:proofErr w:type="gramStart"/>
      <w:r w:rsidR="007C296F" w:rsidRPr="007C296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C296F" w:rsidRPr="007C296F" w:rsidRDefault="007C296F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296F">
        <w:rPr>
          <w:rFonts w:ascii="Times New Roman" w:hAnsi="Times New Roman" w:cs="Times New Roman"/>
          <w:bCs/>
          <w:sz w:val="24"/>
          <w:szCs w:val="24"/>
        </w:rPr>
        <w:t>Сдц</w:t>
      </w:r>
      <w:proofErr w:type="spellEnd"/>
      <w:r w:rsidRPr="007C296F">
        <w:rPr>
          <w:rFonts w:ascii="Times New Roman" w:hAnsi="Times New Roman" w:cs="Times New Roman"/>
          <w:bCs/>
          <w:sz w:val="24"/>
          <w:szCs w:val="24"/>
        </w:rPr>
        <w:t xml:space="preserve"> = (Сдп</w:t>
      </w:r>
      <w:proofErr w:type="gramStart"/>
      <w:r w:rsidRPr="007C296F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7C296F">
        <w:rPr>
          <w:rFonts w:ascii="Times New Roman" w:hAnsi="Times New Roman" w:cs="Times New Roman"/>
          <w:bCs/>
          <w:sz w:val="24"/>
          <w:szCs w:val="24"/>
        </w:rPr>
        <w:t>+Сдп2+Сдп</w:t>
      </w:r>
      <w:r w:rsidRPr="007C296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7C296F">
        <w:rPr>
          <w:rFonts w:ascii="Times New Roman" w:hAnsi="Times New Roman" w:cs="Times New Roman"/>
          <w:bCs/>
          <w:sz w:val="24"/>
          <w:szCs w:val="24"/>
        </w:rPr>
        <w:t>)/</w:t>
      </w:r>
      <w:r w:rsidRPr="007C296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7C296F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7C296F">
        <w:rPr>
          <w:rFonts w:ascii="Times New Roman" w:hAnsi="Times New Roman" w:cs="Times New Roman"/>
          <w:b/>
          <w:bCs/>
          <w:sz w:val="24"/>
          <w:szCs w:val="24"/>
        </w:rPr>
        <w:t xml:space="preserve"> 1,01</w:t>
      </w:r>
    </w:p>
    <w:p w:rsidR="007C296F" w:rsidRPr="007C296F" w:rsidRDefault="007C296F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6F" w:rsidRPr="007C296F" w:rsidRDefault="007B29D6" w:rsidP="00972658">
      <w:pPr>
        <w:pStyle w:val="ConsPlusNormal"/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C296F" w:rsidRPr="007C296F">
        <w:rPr>
          <w:rFonts w:ascii="Times New Roman" w:hAnsi="Times New Roman" w:cs="Times New Roman"/>
          <w:bCs/>
          <w:sz w:val="24"/>
          <w:szCs w:val="24"/>
        </w:rPr>
        <w:t xml:space="preserve">Степень </w:t>
      </w:r>
      <w:proofErr w:type="gramStart"/>
      <w:r w:rsidR="007C296F" w:rsidRPr="007C296F">
        <w:rPr>
          <w:rFonts w:ascii="Times New Roman" w:hAnsi="Times New Roman" w:cs="Times New Roman"/>
          <w:bCs/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="007C296F" w:rsidRPr="007C296F">
        <w:rPr>
          <w:rFonts w:ascii="Times New Roman" w:hAnsi="Times New Roman" w:cs="Times New Roman"/>
          <w:bCs/>
          <w:sz w:val="24"/>
          <w:szCs w:val="24"/>
        </w:rPr>
        <w:t xml:space="preserve"> и составляющих ее подпрограмм:</w:t>
      </w:r>
    </w:p>
    <w:p w:rsidR="007C296F" w:rsidRPr="007C296F" w:rsidRDefault="007C296F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296F">
        <w:rPr>
          <w:rFonts w:ascii="Times New Roman" w:hAnsi="Times New Roman" w:cs="Times New Roman"/>
          <w:bCs/>
          <w:sz w:val="24"/>
          <w:szCs w:val="24"/>
        </w:rPr>
        <w:t>Сдп</w:t>
      </w:r>
      <w:proofErr w:type="spellEnd"/>
      <w:r w:rsidRPr="007C296F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7C296F">
        <w:rPr>
          <w:rFonts w:ascii="Times New Roman" w:hAnsi="Times New Roman" w:cs="Times New Roman"/>
          <w:bCs/>
          <w:sz w:val="24"/>
          <w:szCs w:val="24"/>
        </w:rPr>
        <w:t>Зф</w:t>
      </w:r>
      <w:proofErr w:type="spellEnd"/>
      <w:r w:rsidRPr="007C296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C296F">
        <w:rPr>
          <w:rFonts w:ascii="Times New Roman" w:hAnsi="Times New Roman" w:cs="Times New Roman"/>
          <w:bCs/>
          <w:sz w:val="24"/>
          <w:szCs w:val="24"/>
        </w:rPr>
        <w:t>Зп</w:t>
      </w:r>
      <w:proofErr w:type="spellEnd"/>
      <w:r w:rsidRPr="007C296F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C296F">
        <w:rPr>
          <w:rFonts w:ascii="Times New Roman" w:hAnsi="Times New Roman" w:cs="Times New Roman"/>
          <w:b/>
          <w:bCs/>
          <w:sz w:val="24"/>
          <w:szCs w:val="24"/>
        </w:rPr>
        <w:t>8,01</w:t>
      </w:r>
    </w:p>
    <w:p w:rsidR="007C296F" w:rsidRPr="007C296F" w:rsidRDefault="007B29D6" w:rsidP="00972658">
      <w:pPr>
        <w:pStyle w:val="ConsPlusNormal"/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96F" w:rsidRPr="007C296F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 использования средств, направленных на реализацию муниципальной программы и составляющих ее подпрограмм:</w:t>
      </w:r>
    </w:p>
    <w:p w:rsidR="007C296F" w:rsidRPr="007C296F" w:rsidRDefault="007C296F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C296F" w:rsidRPr="007C296F" w:rsidRDefault="007C296F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C296F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7C296F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7C2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296F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7C296F">
        <w:rPr>
          <w:rFonts w:ascii="Times New Roman" w:hAnsi="Times New Roman" w:cs="Times New Roman"/>
          <w:sz w:val="24"/>
          <w:szCs w:val="24"/>
        </w:rPr>
        <w:t xml:space="preserve"> = </w:t>
      </w:r>
      <w:r w:rsidRPr="007C296F">
        <w:rPr>
          <w:rFonts w:ascii="Times New Roman" w:hAnsi="Times New Roman" w:cs="Times New Roman"/>
          <w:b/>
          <w:sz w:val="24"/>
          <w:szCs w:val="24"/>
        </w:rPr>
        <w:t>0,99</w:t>
      </w:r>
    </w:p>
    <w:p w:rsidR="007C296F" w:rsidRPr="007C296F" w:rsidRDefault="007C296F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C296F" w:rsidRPr="007C296F" w:rsidRDefault="007C296F" w:rsidP="007E5371">
      <w:pPr>
        <w:pStyle w:val="ConsPlusNormal"/>
        <w:tabs>
          <w:tab w:val="left" w:pos="709"/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C29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(ЭМП):</w:t>
      </w:r>
    </w:p>
    <w:p w:rsidR="007C296F" w:rsidRPr="007C296F" w:rsidRDefault="007C296F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9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7C29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C296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proofErr w:type="gramStart"/>
      <w:r w:rsidRPr="007C296F">
        <w:rPr>
          <w:rFonts w:ascii="Times New Roman" w:hAnsi="Times New Roman" w:cs="Times New Roman"/>
          <w:sz w:val="24"/>
          <w:szCs w:val="24"/>
        </w:rPr>
        <w:t xml:space="preserve"> * У</w:t>
      </w:r>
      <w:proofErr w:type="gramEnd"/>
      <w:r w:rsidRPr="007C296F">
        <w:rPr>
          <w:rFonts w:ascii="Times New Roman" w:hAnsi="Times New Roman" w:cs="Times New Roman"/>
          <w:sz w:val="24"/>
          <w:szCs w:val="24"/>
        </w:rPr>
        <w:t xml:space="preserve">ф = </w:t>
      </w:r>
      <w:r w:rsidRPr="007C296F">
        <w:rPr>
          <w:rFonts w:ascii="Times New Roman" w:hAnsi="Times New Roman" w:cs="Times New Roman"/>
          <w:b/>
          <w:sz w:val="24"/>
          <w:szCs w:val="24"/>
        </w:rPr>
        <w:t>0,99</w:t>
      </w:r>
    </w:p>
    <w:p w:rsidR="007C296F" w:rsidRPr="007C296F" w:rsidRDefault="007C296F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C296F" w:rsidRPr="007C296F" w:rsidRDefault="00972658" w:rsidP="00972658">
      <w:pPr>
        <w:pStyle w:val="ConsPlusNormal"/>
        <w:tabs>
          <w:tab w:val="left" w:pos="85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В</w:t>
      </w:r>
      <w:r w:rsidR="007C296F" w:rsidRPr="008868F3">
        <w:rPr>
          <w:rFonts w:ascii="Times New Roman" w:hAnsi="Times New Roman" w:cs="Times New Roman"/>
          <w:b/>
          <w:sz w:val="24"/>
          <w:szCs w:val="24"/>
        </w:rPr>
        <w:t>ывод</w:t>
      </w:r>
      <w:r w:rsidR="00F70B44">
        <w:rPr>
          <w:rFonts w:ascii="Times New Roman" w:hAnsi="Times New Roman" w:cs="Times New Roman"/>
          <w:sz w:val="24"/>
          <w:szCs w:val="24"/>
        </w:rPr>
        <w:t>: Реализация м</w:t>
      </w:r>
      <w:r w:rsidR="007C296F" w:rsidRPr="007C296F">
        <w:rPr>
          <w:rFonts w:ascii="Times New Roman" w:hAnsi="Times New Roman" w:cs="Times New Roman"/>
          <w:sz w:val="24"/>
          <w:szCs w:val="24"/>
        </w:rPr>
        <w:t>униципальной программы Чунского   районного</w:t>
      </w:r>
      <w:r w:rsidR="00F70B44">
        <w:rPr>
          <w:rFonts w:ascii="Times New Roman" w:hAnsi="Times New Roman" w:cs="Times New Roman"/>
          <w:sz w:val="24"/>
          <w:szCs w:val="24"/>
        </w:rPr>
        <w:t>м</w:t>
      </w:r>
      <w:r w:rsidR="007C296F" w:rsidRPr="007C296F">
        <w:rPr>
          <w:rFonts w:ascii="Times New Roman" w:hAnsi="Times New Roman" w:cs="Times New Roman"/>
          <w:sz w:val="24"/>
          <w:szCs w:val="24"/>
        </w:rPr>
        <w:t xml:space="preserve">униципального образования «Развитие культуры, спорта и молодежной политики» на 2015 – 2017 годы по критериям оценки эффективности </w:t>
      </w:r>
      <w:proofErr w:type="spellStart"/>
      <w:r w:rsidR="007C296F" w:rsidRPr="007C29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7C296F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7C296F" w:rsidRPr="007C296F">
        <w:rPr>
          <w:rFonts w:ascii="Times New Roman" w:hAnsi="Times New Roman" w:cs="Times New Roman"/>
          <w:sz w:val="24"/>
          <w:szCs w:val="24"/>
        </w:rPr>
        <w:t xml:space="preserve"> - эффективная.</w:t>
      </w:r>
    </w:p>
    <w:p w:rsidR="007C296F" w:rsidRPr="007C296F" w:rsidRDefault="007C296F" w:rsidP="00C61ED8">
      <w:pPr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7C296F" w:rsidRDefault="007C296F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8868F3" w:rsidRDefault="007C296F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05F40" w:rsidRPr="00805F40" w:rsidRDefault="007C296F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</w:t>
      </w:r>
      <w:r w:rsidR="007B2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Г.В.Мельникова</w:t>
      </w:r>
    </w:p>
    <w:p w:rsidR="008868F3" w:rsidRDefault="008868F3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868F3" w:rsidRDefault="008868F3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868F3" w:rsidRDefault="008868F3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868F3" w:rsidRDefault="008868F3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868F3" w:rsidRPr="001F3983" w:rsidRDefault="008868F3" w:rsidP="00C61ED8">
      <w:pPr>
        <w:pStyle w:val="ConsPlusNormal"/>
        <w:tabs>
          <w:tab w:val="left" w:pos="9781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Pr="001F3983">
        <w:rPr>
          <w:rFonts w:ascii="Times New Roman" w:hAnsi="Times New Roman" w:cs="Times New Roman"/>
          <w:sz w:val="24"/>
          <w:szCs w:val="24"/>
        </w:rPr>
        <w:t xml:space="preserve">жение 3 </w:t>
      </w:r>
    </w:p>
    <w:p w:rsidR="008868F3" w:rsidRPr="001F3983" w:rsidRDefault="008868F3" w:rsidP="00C61ED8">
      <w:pPr>
        <w:pStyle w:val="ConsPlusNormal"/>
        <w:tabs>
          <w:tab w:val="left" w:pos="9781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868F3" w:rsidRPr="001F3983" w:rsidRDefault="008868F3" w:rsidP="00C61ED8">
      <w:pPr>
        <w:pStyle w:val="ConsPlusNormal"/>
        <w:tabs>
          <w:tab w:val="left" w:pos="9781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:rsidR="008868F3" w:rsidRPr="00EB2453" w:rsidRDefault="008868F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 </w:t>
      </w:r>
      <w:r w:rsidR="00EB2453">
        <w:rPr>
          <w:rFonts w:ascii="Times New Roman" w:hAnsi="Times New Roman" w:cs="Times New Roman"/>
          <w:sz w:val="24"/>
          <w:szCs w:val="24"/>
        </w:rPr>
        <w:t xml:space="preserve">от </w:t>
      </w:r>
      <w:r w:rsidR="00EB2453">
        <w:rPr>
          <w:rFonts w:ascii="Times New Roman" w:hAnsi="Times New Roman" w:cs="Times New Roman"/>
          <w:sz w:val="24"/>
          <w:szCs w:val="24"/>
          <w:u w:val="single"/>
        </w:rPr>
        <w:t>07.03.2017</w:t>
      </w:r>
      <w:r w:rsidR="00EB2453">
        <w:rPr>
          <w:rFonts w:ascii="Times New Roman" w:hAnsi="Times New Roman" w:cs="Times New Roman"/>
          <w:sz w:val="24"/>
          <w:szCs w:val="24"/>
        </w:rPr>
        <w:t xml:space="preserve"> № </w:t>
      </w:r>
      <w:r w:rsidR="00EB2453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8868F3" w:rsidRPr="00985A4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F3" w:rsidRP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hAnsi="Times New Roman" w:cs="Times New Roman"/>
          <w:sz w:val="24"/>
          <w:szCs w:val="24"/>
        </w:rPr>
        <w:t>Отчет</w:t>
      </w:r>
    </w:p>
    <w:p w:rsidR="008868F3" w:rsidRP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8F3">
        <w:rPr>
          <w:rFonts w:ascii="Times New Roman" w:hAnsi="Times New Roman" w:cs="Times New Roman"/>
          <w:sz w:val="24"/>
          <w:szCs w:val="24"/>
        </w:rPr>
        <w:t>о реализации муниципальной программы «Развитие экономического потенциала»                    на 2015-2019 годы за 2016 год</w:t>
      </w:r>
    </w:p>
    <w:p w:rsidR="008868F3" w:rsidRPr="001F398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8868F3" w:rsidRDefault="007B29D6" w:rsidP="007E5371">
      <w:pPr>
        <w:tabs>
          <w:tab w:val="left" w:pos="709"/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68F3" w:rsidRPr="008868F3">
        <w:rPr>
          <w:rFonts w:ascii="Times New Roman" w:hAnsi="Times New Roman" w:cs="Times New Roman"/>
          <w:b/>
          <w:sz w:val="24"/>
          <w:szCs w:val="24"/>
        </w:rPr>
        <w:t>1</w:t>
      </w:r>
      <w:r w:rsidR="00972658">
        <w:rPr>
          <w:rFonts w:ascii="Times New Roman" w:hAnsi="Times New Roman" w:cs="Times New Roman"/>
          <w:b/>
          <w:sz w:val="24"/>
          <w:szCs w:val="24"/>
        </w:rPr>
        <w:t>.</w:t>
      </w:r>
      <w:r w:rsidR="008868F3" w:rsidRPr="008868F3">
        <w:rPr>
          <w:rFonts w:ascii="Times New Roman" w:hAnsi="Times New Roman" w:cs="Times New Roman"/>
          <w:b/>
          <w:sz w:val="24"/>
          <w:szCs w:val="24"/>
        </w:rPr>
        <w:t xml:space="preserve"> Краткое описание выполненных в отчетном году основных мероприятий программы в разрезе подпрограмм.</w:t>
      </w:r>
    </w:p>
    <w:p w:rsidR="008868F3" w:rsidRPr="001F3983" w:rsidRDefault="007B29D6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экономического потенциала» на 2015-2019 годы включает в себя подпрограммы: Подпрограмма 1 «Инвестиционная привлекательность», Подпрограмма 2 «Развитие и поддержка малого и среднего бизнеса», Подпрограмма 3 «Развитие потребительского рынка», Подпрограмма 4 «Развитие сельскохозяйственного производства», Подпрограмма 5 «Охрана труда и социальное партнерство».</w:t>
      </w:r>
    </w:p>
    <w:p w:rsidR="008868F3" w:rsidRPr="001F3983" w:rsidRDefault="007B29D6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8F3" w:rsidRPr="001F398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</w:t>
      </w:r>
      <w:r w:rsidR="008868F3">
        <w:rPr>
          <w:rFonts w:ascii="Times New Roman" w:hAnsi="Times New Roman" w:cs="Times New Roman"/>
          <w:sz w:val="24"/>
          <w:szCs w:val="24"/>
        </w:rPr>
        <w:t>й программы составляет 90865,644</w:t>
      </w:r>
      <w:r>
        <w:rPr>
          <w:rFonts w:ascii="Times New Roman" w:hAnsi="Times New Roman" w:cs="Times New Roman"/>
          <w:sz w:val="24"/>
          <w:szCs w:val="24"/>
        </w:rPr>
        <w:t xml:space="preserve">                тысяч  рублей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по подпрограммам: а) подпрограмма 1 «Инвести</w:t>
      </w:r>
      <w:r>
        <w:rPr>
          <w:rFonts w:ascii="Times New Roman" w:hAnsi="Times New Roman" w:cs="Times New Roman"/>
          <w:sz w:val="24"/>
          <w:szCs w:val="24"/>
        </w:rPr>
        <w:t>ционная привлекательность»- 831</w:t>
      </w:r>
      <w:r w:rsidR="007B29D6">
        <w:rPr>
          <w:rFonts w:ascii="Times New Roman" w:hAnsi="Times New Roman" w:cs="Times New Roman"/>
          <w:sz w:val="24"/>
          <w:szCs w:val="24"/>
        </w:rPr>
        <w:t>,0 тысяч рублей</w:t>
      </w:r>
      <w:r w:rsidRPr="001F3983">
        <w:rPr>
          <w:rFonts w:ascii="Times New Roman" w:hAnsi="Times New Roman" w:cs="Times New Roman"/>
          <w:sz w:val="24"/>
          <w:szCs w:val="24"/>
        </w:rPr>
        <w:t>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б) подпрограмма 2</w:t>
      </w:r>
      <w:r w:rsidR="00B430F3">
        <w:rPr>
          <w:rFonts w:ascii="Times New Roman" w:hAnsi="Times New Roman" w:cs="Times New Roman"/>
          <w:sz w:val="24"/>
          <w:szCs w:val="24"/>
        </w:rPr>
        <w:t xml:space="preserve"> </w:t>
      </w:r>
      <w:r w:rsidRPr="001F3983">
        <w:rPr>
          <w:rFonts w:ascii="Times New Roman" w:hAnsi="Times New Roman" w:cs="Times New Roman"/>
          <w:sz w:val="24"/>
          <w:szCs w:val="24"/>
        </w:rPr>
        <w:t>«Развитие и поддержка м</w:t>
      </w:r>
      <w:r>
        <w:rPr>
          <w:rFonts w:ascii="Times New Roman" w:hAnsi="Times New Roman" w:cs="Times New Roman"/>
          <w:sz w:val="24"/>
          <w:szCs w:val="24"/>
        </w:rPr>
        <w:t>алого и среднего бизнеса» - 1108</w:t>
      </w:r>
      <w:r w:rsidR="007B29D6">
        <w:rPr>
          <w:rFonts w:ascii="Times New Roman" w:hAnsi="Times New Roman" w:cs="Times New Roman"/>
          <w:sz w:val="24"/>
          <w:szCs w:val="24"/>
        </w:rPr>
        <w:t>,544 тысяч</w:t>
      </w:r>
      <w:r w:rsidRPr="001F3983">
        <w:rPr>
          <w:rFonts w:ascii="Times New Roman" w:hAnsi="Times New Roman" w:cs="Times New Roman"/>
          <w:sz w:val="24"/>
          <w:szCs w:val="24"/>
        </w:rPr>
        <w:t xml:space="preserve"> </w:t>
      </w:r>
      <w:r w:rsidR="007B29D6">
        <w:rPr>
          <w:rFonts w:ascii="Times New Roman" w:hAnsi="Times New Roman" w:cs="Times New Roman"/>
          <w:sz w:val="24"/>
          <w:szCs w:val="24"/>
        </w:rPr>
        <w:t>рублей</w:t>
      </w:r>
      <w:r w:rsidRPr="001F3983">
        <w:rPr>
          <w:rFonts w:ascii="Times New Roman" w:hAnsi="Times New Roman" w:cs="Times New Roman"/>
          <w:sz w:val="24"/>
          <w:szCs w:val="24"/>
        </w:rPr>
        <w:t>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в) подпрограмма 3«Разви</w:t>
      </w:r>
      <w:r>
        <w:rPr>
          <w:rFonts w:ascii="Times New Roman" w:hAnsi="Times New Roman" w:cs="Times New Roman"/>
          <w:sz w:val="24"/>
          <w:szCs w:val="24"/>
        </w:rPr>
        <w:t>тие потребительского рынка»- 346</w:t>
      </w:r>
      <w:r w:rsidR="007B29D6">
        <w:rPr>
          <w:rFonts w:ascii="Times New Roman" w:hAnsi="Times New Roman" w:cs="Times New Roman"/>
          <w:sz w:val="24"/>
          <w:szCs w:val="24"/>
        </w:rPr>
        <w:t>,1тысяч</w:t>
      </w:r>
      <w:r w:rsidRPr="001F398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г) подпрограмма 4 «Развитие сельскохоз</w:t>
      </w:r>
      <w:r>
        <w:rPr>
          <w:rFonts w:ascii="Times New Roman" w:hAnsi="Times New Roman" w:cs="Times New Roman"/>
          <w:sz w:val="24"/>
          <w:szCs w:val="24"/>
        </w:rPr>
        <w:t>яйственного производства» -88399</w:t>
      </w:r>
      <w:r w:rsidR="007B29D6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1F3983">
        <w:rPr>
          <w:rFonts w:ascii="Times New Roman" w:hAnsi="Times New Roman" w:cs="Times New Roman"/>
          <w:sz w:val="24"/>
          <w:szCs w:val="24"/>
        </w:rPr>
        <w:t>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д) подпрограмма 5 «Охрана труда и соц</w:t>
      </w:r>
      <w:r w:rsidR="007B29D6">
        <w:rPr>
          <w:rFonts w:ascii="Times New Roman" w:hAnsi="Times New Roman" w:cs="Times New Roman"/>
          <w:sz w:val="24"/>
          <w:szCs w:val="24"/>
        </w:rPr>
        <w:t>иальное партнерство»- 181,0 тысяч</w:t>
      </w:r>
      <w:r w:rsidRPr="001F39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868F3" w:rsidRPr="001F3983" w:rsidRDefault="008868F3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Финансирование  муниципальной програм</w:t>
      </w:r>
      <w:r>
        <w:rPr>
          <w:rFonts w:ascii="Times New Roman" w:hAnsi="Times New Roman" w:cs="Times New Roman"/>
          <w:sz w:val="24"/>
          <w:szCs w:val="24"/>
        </w:rPr>
        <w:t>мы на 2016 год составляет- 11858,4</w:t>
      </w:r>
      <w:r w:rsidR="007B29D6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1F3983">
        <w:rPr>
          <w:rFonts w:ascii="Times New Roman" w:hAnsi="Times New Roman" w:cs="Times New Roman"/>
          <w:sz w:val="24"/>
          <w:szCs w:val="24"/>
        </w:rPr>
        <w:t>рублей,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в том числе  по источникам финансирования: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а) бюджет Чунского районного муниципального образования -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год- 9</w:t>
      </w:r>
      <w:r w:rsidR="00303024">
        <w:rPr>
          <w:rFonts w:ascii="Times New Roman" w:hAnsi="Times New Roman" w:cs="Times New Roman"/>
          <w:sz w:val="24"/>
          <w:szCs w:val="24"/>
        </w:rPr>
        <w:t xml:space="preserve"> </w:t>
      </w:r>
      <w:r w:rsidRPr="001F3983">
        <w:rPr>
          <w:rFonts w:ascii="Times New Roman" w:hAnsi="Times New Roman" w:cs="Times New Roman"/>
          <w:sz w:val="24"/>
          <w:szCs w:val="24"/>
        </w:rPr>
        <w:t>тыс</w:t>
      </w:r>
      <w:r w:rsidR="00303024">
        <w:rPr>
          <w:rFonts w:ascii="Times New Roman" w:hAnsi="Times New Roman" w:cs="Times New Roman"/>
          <w:sz w:val="24"/>
          <w:szCs w:val="24"/>
        </w:rPr>
        <w:t xml:space="preserve">яч </w:t>
      </w:r>
      <w:r w:rsidRPr="001F3983">
        <w:rPr>
          <w:rFonts w:ascii="Times New Roman" w:hAnsi="Times New Roman" w:cs="Times New Roman"/>
          <w:sz w:val="24"/>
          <w:szCs w:val="24"/>
        </w:rPr>
        <w:t xml:space="preserve"> руб</w:t>
      </w:r>
      <w:r w:rsidR="00303024">
        <w:rPr>
          <w:rFonts w:ascii="Times New Roman" w:hAnsi="Times New Roman" w:cs="Times New Roman"/>
          <w:sz w:val="24"/>
          <w:szCs w:val="24"/>
        </w:rPr>
        <w:t>лей</w:t>
      </w:r>
      <w:r w:rsidRPr="001F3983">
        <w:rPr>
          <w:rFonts w:ascii="Times New Roman" w:hAnsi="Times New Roman" w:cs="Times New Roman"/>
          <w:sz w:val="24"/>
          <w:szCs w:val="24"/>
        </w:rPr>
        <w:t>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б) внебюджетные источники 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 год – 9</w:t>
      </w:r>
      <w:r w:rsidR="003030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146</w:t>
      </w:r>
      <w:r w:rsidR="0030302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1F3983">
        <w:rPr>
          <w:rFonts w:ascii="Times New Roman" w:hAnsi="Times New Roman" w:cs="Times New Roman"/>
          <w:sz w:val="24"/>
          <w:szCs w:val="24"/>
        </w:rPr>
        <w:t>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в) областной бюджет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016 год – 2035,4</w:t>
      </w:r>
      <w:r w:rsidR="00303024">
        <w:rPr>
          <w:rFonts w:ascii="Times New Roman" w:hAnsi="Times New Roman" w:cs="Times New Roman"/>
          <w:sz w:val="24"/>
          <w:szCs w:val="24"/>
        </w:rPr>
        <w:t>тысяч</w:t>
      </w:r>
      <w:r w:rsidRPr="001F3983">
        <w:rPr>
          <w:rFonts w:ascii="Times New Roman" w:hAnsi="Times New Roman" w:cs="Times New Roman"/>
          <w:sz w:val="24"/>
          <w:szCs w:val="24"/>
        </w:rPr>
        <w:t xml:space="preserve"> руб</w:t>
      </w:r>
      <w:r w:rsidR="00303024">
        <w:rPr>
          <w:rFonts w:ascii="Times New Roman" w:hAnsi="Times New Roman" w:cs="Times New Roman"/>
          <w:sz w:val="24"/>
          <w:szCs w:val="24"/>
        </w:rPr>
        <w:t>лей</w:t>
      </w:r>
      <w:r w:rsidRPr="001F3983">
        <w:rPr>
          <w:rFonts w:ascii="Times New Roman" w:hAnsi="Times New Roman" w:cs="Times New Roman"/>
          <w:sz w:val="24"/>
          <w:szCs w:val="24"/>
        </w:rPr>
        <w:t>;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г) федеральный бюджет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 год – 668</w:t>
      </w:r>
      <w:r w:rsidR="00303024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1F3983">
        <w:rPr>
          <w:rFonts w:ascii="Times New Roman" w:hAnsi="Times New Roman" w:cs="Times New Roman"/>
          <w:sz w:val="24"/>
          <w:szCs w:val="24"/>
        </w:rPr>
        <w:t xml:space="preserve"> руб</w:t>
      </w:r>
      <w:r w:rsidR="00303024">
        <w:rPr>
          <w:rFonts w:ascii="Times New Roman" w:hAnsi="Times New Roman" w:cs="Times New Roman"/>
          <w:sz w:val="24"/>
          <w:szCs w:val="24"/>
        </w:rPr>
        <w:t>лей</w:t>
      </w:r>
      <w:r w:rsidRPr="001F3983">
        <w:rPr>
          <w:rFonts w:ascii="Times New Roman" w:hAnsi="Times New Roman" w:cs="Times New Roman"/>
          <w:sz w:val="24"/>
          <w:szCs w:val="24"/>
        </w:rPr>
        <w:t>.</w:t>
      </w:r>
    </w:p>
    <w:p w:rsidR="008868F3" w:rsidRDefault="00303024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8F3" w:rsidRPr="001F3983">
        <w:rPr>
          <w:rFonts w:ascii="Times New Roman" w:hAnsi="Times New Roman" w:cs="Times New Roman"/>
          <w:sz w:val="24"/>
          <w:szCs w:val="24"/>
        </w:rPr>
        <w:t>В рамках  данного финансирования в отчетном году выполнены следующие мероприятия  муниципальной программы по подпрограммам:</w:t>
      </w:r>
    </w:p>
    <w:p w:rsidR="00166590" w:rsidRPr="001F3983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166590" w:rsidRDefault="00166590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66590">
        <w:rPr>
          <w:rFonts w:ascii="Times New Roman" w:hAnsi="Times New Roman" w:cs="Times New Roman"/>
          <w:sz w:val="24"/>
          <w:szCs w:val="24"/>
        </w:rPr>
        <w:t xml:space="preserve">1.1. </w:t>
      </w:r>
      <w:r w:rsidR="008868F3" w:rsidRPr="00166590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="00303024">
        <w:rPr>
          <w:rFonts w:ascii="Times New Roman" w:hAnsi="Times New Roman" w:cs="Times New Roman"/>
          <w:sz w:val="24"/>
          <w:szCs w:val="24"/>
        </w:rPr>
        <w:t xml:space="preserve"> </w:t>
      </w:r>
      <w:r w:rsidR="008868F3" w:rsidRPr="00166590">
        <w:rPr>
          <w:rFonts w:ascii="Times New Roman" w:hAnsi="Times New Roman" w:cs="Times New Roman"/>
          <w:sz w:val="24"/>
          <w:szCs w:val="24"/>
        </w:rPr>
        <w:t xml:space="preserve">1. «Инвестиционная привлекательность» </w:t>
      </w:r>
    </w:p>
    <w:p w:rsidR="00166590" w:rsidRPr="00985A43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1.1.</w:t>
      </w:r>
      <w:r w:rsidR="00166590">
        <w:rPr>
          <w:rFonts w:ascii="Times New Roman" w:hAnsi="Times New Roman" w:cs="Times New Roman"/>
          <w:sz w:val="24"/>
          <w:szCs w:val="24"/>
        </w:rPr>
        <w:t>1.</w:t>
      </w:r>
      <w:r w:rsidRPr="001F3983">
        <w:rPr>
          <w:rFonts w:ascii="Times New Roman" w:hAnsi="Times New Roman" w:cs="Times New Roman"/>
          <w:sz w:val="24"/>
          <w:szCs w:val="24"/>
        </w:rPr>
        <w:t>В рамках основного мероприятия подпрограммы «Содействие субъектам инвестиционной деятельности в реализации инвестиционных проектов» отделом экономического развития аппа</w:t>
      </w:r>
      <w:r>
        <w:rPr>
          <w:rFonts w:ascii="Times New Roman" w:hAnsi="Times New Roman" w:cs="Times New Roman"/>
          <w:sz w:val="24"/>
          <w:szCs w:val="24"/>
        </w:rPr>
        <w:t>рата администрации района в 2016</w:t>
      </w:r>
      <w:r w:rsidRPr="001F398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 отслеживалась  реализация 3 инвестиционных проектов: 2</w:t>
      </w:r>
      <w:r w:rsidRPr="001F3983">
        <w:rPr>
          <w:rFonts w:ascii="Times New Roman" w:hAnsi="Times New Roman" w:cs="Times New Roman"/>
          <w:sz w:val="24"/>
          <w:szCs w:val="24"/>
        </w:rPr>
        <w:t xml:space="preserve"> проекта  направлены на переработку отходов лесопиле</w:t>
      </w:r>
      <w:r>
        <w:rPr>
          <w:rFonts w:ascii="Times New Roman" w:hAnsi="Times New Roman" w:cs="Times New Roman"/>
          <w:sz w:val="24"/>
          <w:szCs w:val="24"/>
        </w:rPr>
        <w:t>ния и низкосортной древесины,  1 проект направлен</w:t>
      </w:r>
      <w:r w:rsidRPr="001F3983">
        <w:rPr>
          <w:rFonts w:ascii="Times New Roman" w:hAnsi="Times New Roman" w:cs="Times New Roman"/>
          <w:sz w:val="24"/>
          <w:szCs w:val="24"/>
        </w:rPr>
        <w:t xml:space="preserve"> на развитие сельского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8F3" w:rsidRPr="001F3983" w:rsidRDefault="008868F3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1.</w:t>
      </w:r>
      <w:r w:rsidR="00166590">
        <w:rPr>
          <w:rFonts w:ascii="Times New Roman" w:hAnsi="Times New Roman" w:cs="Times New Roman"/>
          <w:sz w:val="24"/>
          <w:szCs w:val="24"/>
        </w:rPr>
        <w:t>1.</w:t>
      </w:r>
      <w:r w:rsidRPr="001F3983">
        <w:rPr>
          <w:rFonts w:ascii="Times New Roman" w:hAnsi="Times New Roman" w:cs="Times New Roman"/>
          <w:sz w:val="24"/>
          <w:szCs w:val="24"/>
        </w:rPr>
        <w:t>2. По мероприятию «Создание привлекательного инвестиционного имиджа района»  разработан и размещен на сайте администрации района инв</w:t>
      </w:r>
      <w:r>
        <w:rPr>
          <w:rFonts w:ascii="Times New Roman" w:hAnsi="Times New Roman" w:cs="Times New Roman"/>
          <w:sz w:val="24"/>
          <w:szCs w:val="24"/>
        </w:rPr>
        <w:t>естиционный паспорт на 2015 год, состоялось заседание инвестиционного совета, на котором был утвержден план работы на 2017 год.</w:t>
      </w:r>
    </w:p>
    <w:p w:rsidR="008868F3" w:rsidRPr="001F3983" w:rsidRDefault="008868F3" w:rsidP="007E5371">
      <w:pPr>
        <w:tabs>
          <w:tab w:val="left" w:pos="709"/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6590">
        <w:rPr>
          <w:rFonts w:ascii="Times New Roman" w:hAnsi="Times New Roman" w:cs="Times New Roman"/>
          <w:sz w:val="24"/>
          <w:szCs w:val="24"/>
        </w:rPr>
        <w:t>1.</w:t>
      </w:r>
      <w:r w:rsidRPr="001F3983">
        <w:rPr>
          <w:rFonts w:ascii="Times New Roman" w:hAnsi="Times New Roman" w:cs="Times New Roman"/>
          <w:sz w:val="24"/>
          <w:szCs w:val="24"/>
        </w:rPr>
        <w:t>3. Обеспечивается функционирование интерне</w:t>
      </w:r>
      <w:proofErr w:type="gramStart"/>
      <w:r w:rsidRPr="001F39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F3983">
        <w:rPr>
          <w:rFonts w:ascii="Times New Roman" w:hAnsi="Times New Roman" w:cs="Times New Roman"/>
          <w:sz w:val="24"/>
          <w:szCs w:val="24"/>
        </w:rPr>
        <w:t xml:space="preserve"> страницы «Инвестиционного паспорта  Чунского района».</w:t>
      </w:r>
    </w:p>
    <w:p w:rsidR="008868F3" w:rsidRDefault="008868F3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1.</w:t>
      </w:r>
      <w:r w:rsidR="00166590">
        <w:rPr>
          <w:rFonts w:ascii="Times New Roman" w:hAnsi="Times New Roman" w:cs="Times New Roman"/>
          <w:sz w:val="24"/>
          <w:szCs w:val="24"/>
        </w:rPr>
        <w:t>1.</w:t>
      </w:r>
      <w:r w:rsidRPr="001F3983">
        <w:rPr>
          <w:rFonts w:ascii="Times New Roman" w:hAnsi="Times New Roman" w:cs="Times New Roman"/>
          <w:sz w:val="24"/>
          <w:szCs w:val="24"/>
        </w:rPr>
        <w:t>4. На освещение инвестиционной деятельности в сред</w:t>
      </w:r>
      <w:r>
        <w:rPr>
          <w:rFonts w:ascii="Times New Roman" w:hAnsi="Times New Roman" w:cs="Times New Roman"/>
          <w:sz w:val="24"/>
          <w:szCs w:val="24"/>
        </w:rPr>
        <w:t>ствах массовой информации в 2016</w:t>
      </w:r>
      <w:r w:rsidRPr="001F3983">
        <w:rPr>
          <w:rFonts w:ascii="Times New Roman" w:hAnsi="Times New Roman" w:cs="Times New Roman"/>
          <w:sz w:val="24"/>
          <w:szCs w:val="24"/>
        </w:rPr>
        <w:t xml:space="preserve"> году лимит </w:t>
      </w:r>
      <w:r>
        <w:rPr>
          <w:rFonts w:ascii="Times New Roman" w:hAnsi="Times New Roman" w:cs="Times New Roman"/>
          <w:sz w:val="24"/>
          <w:szCs w:val="24"/>
        </w:rPr>
        <w:t>из местного бюджета составлял 3</w:t>
      </w:r>
      <w:r w:rsidR="00303024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1F3983">
        <w:rPr>
          <w:rFonts w:ascii="Times New Roman" w:hAnsi="Times New Roman" w:cs="Times New Roman"/>
          <w:sz w:val="24"/>
          <w:szCs w:val="24"/>
        </w:rPr>
        <w:t xml:space="preserve"> рублей, средства не использованы. Финансовое исполнение по подпрограмме составило 0%.</w:t>
      </w:r>
    </w:p>
    <w:p w:rsidR="00166590" w:rsidRPr="00166590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166590" w:rsidRDefault="00166590" w:rsidP="00C257AF">
      <w:pPr>
        <w:tabs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590">
        <w:rPr>
          <w:rFonts w:ascii="Times New Roman" w:hAnsi="Times New Roman" w:cs="Times New Roman"/>
          <w:sz w:val="24"/>
          <w:szCs w:val="24"/>
        </w:rPr>
        <w:t>1.2.</w:t>
      </w:r>
      <w:r w:rsidR="008868F3" w:rsidRPr="00166590">
        <w:rPr>
          <w:rFonts w:ascii="Times New Roman" w:hAnsi="Times New Roman" w:cs="Times New Roman"/>
          <w:sz w:val="24"/>
          <w:szCs w:val="24"/>
        </w:rPr>
        <w:t xml:space="preserve">  Подпрограмма 2. «Развитие и поддержка малого и среднего бизнеса»</w:t>
      </w:r>
    </w:p>
    <w:p w:rsidR="00166590" w:rsidRPr="00985A43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F3" w:rsidRPr="001F3983" w:rsidRDefault="00303024" w:rsidP="00C257AF">
      <w:pPr>
        <w:pStyle w:val="ConsPlusNormal"/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8F3" w:rsidRPr="001F3983">
        <w:rPr>
          <w:rFonts w:ascii="Times New Roman" w:hAnsi="Times New Roman" w:cs="Times New Roman"/>
          <w:sz w:val="24"/>
          <w:szCs w:val="24"/>
        </w:rPr>
        <w:t>В рамках подпрограммы «Развитие и поддержка малого и среднего б</w:t>
      </w:r>
      <w:r w:rsidR="008868F3">
        <w:rPr>
          <w:rFonts w:ascii="Times New Roman" w:hAnsi="Times New Roman" w:cs="Times New Roman"/>
          <w:sz w:val="24"/>
          <w:szCs w:val="24"/>
        </w:rPr>
        <w:t>изнеса» на 2015-2019 годы в 2016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году был реализован ряд мероприятий:</w:t>
      </w:r>
    </w:p>
    <w:p w:rsidR="008868F3" w:rsidRPr="000B0033" w:rsidRDefault="00166590" w:rsidP="00C61ED8">
      <w:pPr>
        <w:pStyle w:val="ConsPlusNormal"/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68F3" w:rsidRPr="000B0033">
        <w:rPr>
          <w:rFonts w:ascii="Times New Roman" w:hAnsi="Times New Roman" w:cs="Times New Roman"/>
          <w:sz w:val="24"/>
          <w:szCs w:val="24"/>
        </w:rPr>
        <w:t xml:space="preserve"> 2.1. Информационн</w:t>
      </w:r>
      <w:proofErr w:type="gramStart"/>
      <w:r w:rsidR="008868F3" w:rsidRPr="000B00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868F3" w:rsidRPr="000B0033">
        <w:rPr>
          <w:rFonts w:ascii="Times New Roman" w:hAnsi="Times New Roman" w:cs="Times New Roman"/>
          <w:sz w:val="24"/>
          <w:szCs w:val="24"/>
        </w:rPr>
        <w:t xml:space="preserve"> консультационная поддержка:</w:t>
      </w:r>
    </w:p>
    <w:p w:rsidR="008868F3" w:rsidRPr="001F3983" w:rsidRDefault="00166590" w:rsidP="00C257AF">
      <w:pPr>
        <w:pStyle w:val="ConsPlusNormal"/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За отчетный период администрацией</w:t>
      </w:r>
      <w:r w:rsidR="008868F3">
        <w:rPr>
          <w:rFonts w:ascii="Times New Roman" w:hAnsi="Times New Roman" w:cs="Times New Roman"/>
          <w:sz w:val="24"/>
          <w:szCs w:val="24"/>
        </w:rPr>
        <w:t xml:space="preserve"> Чунского района подготовлено 6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нормативно-правовых актов, регламентирующих деятельность субъектов малого  и среднего предпринимательств</w:t>
      </w:r>
      <w:proofErr w:type="gramStart"/>
      <w:r w:rsidR="008868F3" w:rsidRPr="001F398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868F3" w:rsidRPr="001F3983">
        <w:rPr>
          <w:rFonts w:ascii="Times New Roman" w:hAnsi="Times New Roman" w:cs="Times New Roman"/>
          <w:sz w:val="24"/>
          <w:szCs w:val="24"/>
        </w:rPr>
        <w:t xml:space="preserve">  это  постановления мэра и администрации района, регламентирующие проведение конкурсов,  внесение изменений в действующие и создание новых нормативно-правовых актов, проведение мониторинга деятельности субъектов малого и среднего предпринимательства.</w:t>
      </w:r>
    </w:p>
    <w:p w:rsidR="008868F3" w:rsidRPr="001F3983" w:rsidRDefault="00166590" w:rsidP="00C257AF">
      <w:pPr>
        <w:pStyle w:val="ConsPlusNormal"/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1.2.3.</w:t>
      </w:r>
      <w:r w:rsidR="008868F3">
        <w:rPr>
          <w:rFonts w:ascii="Times New Roman" w:hAnsi="Times New Roman" w:cs="Times New Roman"/>
          <w:sz w:val="24"/>
          <w:szCs w:val="24"/>
        </w:rPr>
        <w:t>В 2016 г. проведено 4 заседания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Совета по поддержке малого и среднего предпринимательства  при мэре Чунского района, на которых обсуждались текущие проблемы, вырабатывались совместные планы действий.</w:t>
      </w:r>
      <w:proofErr w:type="gramEnd"/>
    </w:p>
    <w:p w:rsidR="008868F3" w:rsidRPr="001F3983" w:rsidRDefault="00166590" w:rsidP="00C61ED8">
      <w:pPr>
        <w:pStyle w:val="ConsPlusNormal"/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proofErr w:type="gramStart"/>
      <w:r w:rsidR="008868F3" w:rsidRPr="001F3983">
        <w:rPr>
          <w:rFonts w:ascii="Times New Roman" w:hAnsi="Times New Roman" w:cs="Times New Roman"/>
          <w:sz w:val="24"/>
          <w:szCs w:val="24"/>
        </w:rPr>
        <w:t>отдела  экономического развития аппарата администрации района</w:t>
      </w:r>
      <w:proofErr w:type="gramEnd"/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проводятся  консультации предпринимателей. Консультацию</w:t>
      </w:r>
      <w:r w:rsidR="008868F3">
        <w:rPr>
          <w:rFonts w:ascii="Times New Roman" w:hAnsi="Times New Roman" w:cs="Times New Roman"/>
          <w:sz w:val="24"/>
          <w:szCs w:val="24"/>
        </w:rPr>
        <w:t xml:space="preserve"> за отчетный период  получили 35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8868F3" w:rsidRPr="003B03E7" w:rsidRDefault="00166590" w:rsidP="00C257AF">
      <w:pPr>
        <w:pStyle w:val="ConsPlusNormal"/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1.2.54.</w:t>
      </w:r>
      <w:r w:rsidR="008868F3" w:rsidRPr="003B03E7">
        <w:rPr>
          <w:rFonts w:ascii="Times New Roman" w:hAnsi="Times New Roman" w:cs="Times New Roman"/>
          <w:sz w:val="24"/>
          <w:szCs w:val="24"/>
        </w:rPr>
        <w:t xml:space="preserve"> Финансовая поддержка СМП в 2016 году не осуществлялась.</w:t>
      </w:r>
    </w:p>
    <w:p w:rsidR="008868F3" w:rsidRPr="000B0033" w:rsidRDefault="00166590" w:rsidP="00C61ED8">
      <w:pPr>
        <w:pStyle w:val="ConsPlusNormal"/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1.2.6.</w:t>
      </w:r>
      <w:r w:rsidR="008868F3" w:rsidRPr="000B0033">
        <w:rPr>
          <w:rFonts w:ascii="Times New Roman" w:hAnsi="Times New Roman" w:cs="Times New Roman"/>
          <w:sz w:val="24"/>
          <w:szCs w:val="24"/>
        </w:rPr>
        <w:t xml:space="preserve"> Организация обучающих семинаров, тренингов, мастер-классов. </w:t>
      </w:r>
    </w:p>
    <w:p w:rsidR="008868F3" w:rsidRPr="003B03E7" w:rsidRDefault="008868F3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E7">
        <w:rPr>
          <w:rFonts w:ascii="Times New Roman" w:hAnsi="Times New Roman" w:cs="Times New Roman"/>
          <w:sz w:val="24"/>
          <w:szCs w:val="24"/>
        </w:rPr>
        <w:t>В течение года в рамках поддержки субъектов малого и среднего предпринимательства в области подготовки, переподготовки и повышения квалификации кадров во взаимодействии с фондом «Центр поддержки малого и среднего предпринимательства в Иркутской области» проводились  обучающие семинары-тренинги по наиболее приоритетным направлениям развития предпринимательства, бесплатные для субъектов малого и среднего предпринимательства:</w:t>
      </w:r>
    </w:p>
    <w:p w:rsidR="008868F3" w:rsidRPr="003B03E7" w:rsidRDefault="008868F3" w:rsidP="007E5371">
      <w:pPr>
        <w:pStyle w:val="ConsPlusNormal"/>
        <w:tabs>
          <w:tab w:val="left" w:pos="709"/>
          <w:tab w:val="left" w:pos="85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E7">
        <w:rPr>
          <w:rFonts w:ascii="Times New Roman" w:hAnsi="Times New Roman" w:cs="Times New Roman"/>
          <w:sz w:val="24"/>
          <w:szCs w:val="24"/>
        </w:rPr>
        <w:t>- 07.09.2016 года состоялся семинар для СМСП на тему: «Взаимодействие с налог</w:t>
      </w:r>
      <w:r w:rsidR="007E5371">
        <w:rPr>
          <w:rFonts w:ascii="Times New Roman" w:hAnsi="Times New Roman" w:cs="Times New Roman"/>
          <w:sz w:val="24"/>
          <w:szCs w:val="24"/>
        </w:rPr>
        <w:t>ов</w:t>
      </w:r>
      <w:r w:rsidRPr="003B03E7">
        <w:rPr>
          <w:rFonts w:ascii="Times New Roman" w:hAnsi="Times New Roman" w:cs="Times New Roman"/>
          <w:sz w:val="24"/>
          <w:szCs w:val="24"/>
        </w:rPr>
        <w:t xml:space="preserve">ыми органами, Ведение бухгалтерского учета и отчетности. Практические аспекты сертификации продукции и услуг, лицензирование различных видов деятельности», который проводила председатель некоммерческого партнерства «Малые предприятия Иркутской области» </w:t>
      </w:r>
      <w:proofErr w:type="spellStart"/>
      <w:r w:rsidRPr="003B03E7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3B03E7">
        <w:rPr>
          <w:rFonts w:ascii="Times New Roman" w:hAnsi="Times New Roman" w:cs="Times New Roman"/>
          <w:sz w:val="24"/>
          <w:szCs w:val="24"/>
        </w:rPr>
        <w:t xml:space="preserve"> Валентина Викторовна;</w:t>
      </w:r>
    </w:p>
    <w:p w:rsidR="008868F3" w:rsidRPr="003B03E7" w:rsidRDefault="008868F3" w:rsidP="00C257AF">
      <w:pPr>
        <w:pStyle w:val="ConsPlusNormal"/>
        <w:tabs>
          <w:tab w:val="left" w:pos="85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E7">
        <w:rPr>
          <w:rFonts w:ascii="Times New Roman" w:hAnsi="Times New Roman" w:cs="Times New Roman"/>
          <w:sz w:val="24"/>
          <w:szCs w:val="24"/>
        </w:rPr>
        <w:t>-  03.10.2016 года  специалистами Иркутского дома науки и техники был проведен семинар «Основы предпринимательской деятельности. Новое в законодательстве о развитии и поддержке малого и среднего предпринимательства».</w:t>
      </w:r>
    </w:p>
    <w:p w:rsidR="008868F3" w:rsidRPr="003B03E7" w:rsidRDefault="008868F3" w:rsidP="00C257AF">
      <w:pPr>
        <w:pStyle w:val="ConsPlusNormal"/>
        <w:tabs>
          <w:tab w:val="left" w:pos="85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E7">
        <w:rPr>
          <w:rFonts w:ascii="Times New Roman" w:hAnsi="Times New Roman" w:cs="Times New Roman"/>
          <w:sz w:val="24"/>
          <w:szCs w:val="24"/>
        </w:rPr>
        <w:t xml:space="preserve">- 29.02.2016 года состоялась встреча с представителем Уполномоченного по защите прав предпринимателей в Иркутской области Базаровым </w:t>
      </w:r>
      <w:proofErr w:type="spellStart"/>
      <w:r w:rsidRPr="003B03E7">
        <w:rPr>
          <w:rFonts w:ascii="Times New Roman" w:hAnsi="Times New Roman" w:cs="Times New Roman"/>
          <w:sz w:val="24"/>
          <w:szCs w:val="24"/>
        </w:rPr>
        <w:t>Эрдэмом</w:t>
      </w:r>
      <w:proofErr w:type="spellEnd"/>
      <w:r w:rsidR="0030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E7">
        <w:rPr>
          <w:rFonts w:ascii="Times New Roman" w:hAnsi="Times New Roman" w:cs="Times New Roman"/>
          <w:sz w:val="24"/>
          <w:szCs w:val="24"/>
        </w:rPr>
        <w:t>Циренжаповичем</w:t>
      </w:r>
      <w:proofErr w:type="spellEnd"/>
      <w:r w:rsidRPr="003B03E7">
        <w:rPr>
          <w:rFonts w:ascii="Times New Roman" w:hAnsi="Times New Roman" w:cs="Times New Roman"/>
          <w:sz w:val="24"/>
          <w:szCs w:val="24"/>
        </w:rPr>
        <w:t>, на которой предприниматели получили информационную и консультационную  помощь по защите своих прав.</w:t>
      </w:r>
    </w:p>
    <w:p w:rsidR="008868F3" w:rsidRPr="003B03E7" w:rsidRDefault="008868F3" w:rsidP="00C257AF">
      <w:pPr>
        <w:pStyle w:val="ConsPlusNormal"/>
        <w:tabs>
          <w:tab w:val="left" w:pos="709"/>
          <w:tab w:val="left" w:pos="85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E7">
        <w:rPr>
          <w:rFonts w:ascii="Times New Roman" w:hAnsi="Times New Roman" w:cs="Times New Roman"/>
          <w:sz w:val="24"/>
          <w:szCs w:val="24"/>
        </w:rPr>
        <w:t xml:space="preserve">-  В феврале 2016 года состоялась встреча глав крестьянско-фермерских хозяйств Чунского района с министром сельского хозяйства Иркутской области Сумароковым И.П. и специалистами министерства сельского хозяйства Иркутской области. На встрече понимались вопросы о перспективах развития сельского хозяйства в Чунском районе, мерах государственной поддержки </w:t>
      </w:r>
      <w:proofErr w:type="spellStart"/>
      <w:r w:rsidRPr="003B03E7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3B03E7">
        <w:rPr>
          <w:rFonts w:ascii="Times New Roman" w:hAnsi="Times New Roman" w:cs="Times New Roman"/>
          <w:sz w:val="24"/>
          <w:szCs w:val="24"/>
        </w:rPr>
        <w:t>.</w:t>
      </w:r>
    </w:p>
    <w:p w:rsidR="008868F3" w:rsidRPr="003B03E7" w:rsidRDefault="008868F3" w:rsidP="00C61ED8">
      <w:pPr>
        <w:pStyle w:val="ConsPlusNormal"/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3E7">
        <w:rPr>
          <w:rFonts w:ascii="Times New Roman" w:hAnsi="Times New Roman" w:cs="Times New Roman"/>
          <w:sz w:val="24"/>
          <w:szCs w:val="24"/>
        </w:rPr>
        <w:t>Всего  информационную и консультационную поддержку в 2016 году получили более 100 предпринимателей</w:t>
      </w:r>
    </w:p>
    <w:p w:rsidR="008868F3" w:rsidRPr="000B0033" w:rsidRDefault="00166590" w:rsidP="00C257AF">
      <w:pPr>
        <w:tabs>
          <w:tab w:val="left" w:pos="851"/>
          <w:tab w:val="left" w:pos="993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</w:t>
      </w:r>
      <w:r w:rsidR="008868F3" w:rsidRPr="000B0033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конкурсов и мероприятий,  направленных на популяризацию и развитие предпринимательства в Чунском районе.</w:t>
      </w:r>
    </w:p>
    <w:p w:rsidR="008868F3" w:rsidRPr="001F3983" w:rsidRDefault="00303024" w:rsidP="00C257AF">
      <w:pPr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868F3">
        <w:rPr>
          <w:rFonts w:ascii="Times New Roman" w:hAnsi="Times New Roman" w:cs="Times New Roman"/>
          <w:sz w:val="24"/>
          <w:szCs w:val="24"/>
        </w:rPr>
        <w:t>В 2016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68F3">
        <w:rPr>
          <w:rFonts w:ascii="Times New Roman" w:hAnsi="Times New Roman" w:cs="Times New Roman"/>
          <w:sz w:val="24"/>
          <w:szCs w:val="24"/>
        </w:rPr>
        <w:t>был объявлен,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ставший уже традиционным, конкурс «Лучший предприниматель</w:t>
      </w:r>
      <w:r w:rsidR="008868F3">
        <w:rPr>
          <w:rFonts w:ascii="Times New Roman" w:hAnsi="Times New Roman" w:cs="Times New Roman"/>
          <w:sz w:val="24"/>
          <w:szCs w:val="24"/>
        </w:rPr>
        <w:t>»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в сфере торговли, общественного питания и бытового обслуживания.</w:t>
      </w:r>
      <w:r w:rsidR="008868F3">
        <w:rPr>
          <w:rFonts w:ascii="Times New Roman" w:hAnsi="Times New Roman" w:cs="Times New Roman"/>
          <w:sz w:val="24"/>
          <w:szCs w:val="24"/>
        </w:rPr>
        <w:t xml:space="preserve"> Все три этапа конкурса не состоялись по причине  отсутствия участников конкурса.</w:t>
      </w:r>
    </w:p>
    <w:p w:rsidR="008868F3" w:rsidRDefault="00303024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8F3">
        <w:rPr>
          <w:rFonts w:ascii="Times New Roman" w:hAnsi="Times New Roman" w:cs="Times New Roman"/>
          <w:sz w:val="24"/>
          <w:szCs w:val="24"/>
        </w:rPr>
        <w:t>Проведение мероприятий подпрограммы «Развитие и поддержка малого и среднего  бизнеса» в 2016 году не предусматривало  финансирования.</w:t>
      </w:r>
    </w:p>
    <w:p w:rsidR="00166590" w:rsidRPr="001F3983" w:rsidRDefault="00166590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166590" w:rsidRDefault="00166590" w:rsidP="007E5371">
      <w:pPr>
        <w:tabs>
          <w:tab w:val="left" w:pos="709"/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590">
        <w:rPr>
          <w:rFonts w:ascii="Times New Roman" w:hAnsi="Times New Roman" w:cs="Times New Roman"/>
          <w:sz w:val="24"/>
          <w:szCs w:val="24"/>
        </w:rPr>
        <w:t>1.3.</w:t>
      </w:r>
      <w:r w:rsidR="008868F3" w:rsidRPr="00166590">
        <w:rPr>
          <w:rFonts w:ascii="Times New Roman" w:hAnsi="Times New Roman" w:cs="Times New Roman"/>
          <w:sz w:val="24"/>
          <w:szCs w:val="24"/>
        </w:rPr>
        <w:t>Подпрограмма  3. «Развитие потребительского рынка».</w:t>
      </w:r>
    </w:p>
    <w:p w:rsidR="008868F3" w:rsidRDefault="00303024" w:rsidP="00C61ED8">
      <w:pPr>
        <w:tabs>
          <w:tab w:val="left" w:pos="709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8F3">
        <w:rPr>
          <w:rFonts w:ascii="Times New Roman" w:hAnsi="Times New Roman" w:cs="Times New Roman"/>
          <w:sz w:val="24"/>
          <w:szCs w:val="24"/>
        </w:rPr>
        <w:t xml:space="preserve">В рамках мероприятий подпрограммы «Развитие потребительского рынка» в 2016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68F3" w:rsidRPr="0011155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велась работа по лицензированию розничной продажи алкогольной продукции</w:t>
      </w:r>
      <w:proofErr w:type="gramStart"/>
      <w:r w:rsidR="008868F3" w:rsidRPr="0011155E">
        <w:rPr>
          <w:rFonts w:ascii="Times New Roman" w:hAnsi="Times New Roman" w:cs="Times New Roman"/>
          <w:sz w:val="24"/>
          <w:szCs w:val="24"/>
        </w:rPr>
        <w:t>.</w:t>
      </w:r>
      <w:r w:rsidR="008868F3" w:rsidRPr="00704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68F3" w:rsidRPr="00704961">
        <w:rPr>
          <w:rFonts w:ascii="Times New Roman" w:hAnsi="Times New Roman" w:cs="Times New Roman"/>
          <w:sz w:val="24"/>
          <w:szCs w:val="24"/>
        </w:rPr>
        <w:t xml:space="preserve"> 201</w:t>
      </w:r>
      <w:r w:rsidR="008868F3">
        <w:rPr>
          <w:rFonts w:ascii="Times New Roman" w:hAnsi="Times New Roman" w:cs="Times New Roman"/>
          <w:sz w:val="24"/>
          <w:szCs w:val="24"/>
        </w:rPr>
        <w:t>6</w:t>
      </w:r>
      <w:r w:rsidR="008868F3" w:rsidRPr="00704961">
        <w:rPr>
          <w:rFonts w:ascii="Times New Roman" w:hAnsi="Times New Roman" w:cs="Times New Roman"/>
          <w:sz w:val="24"/>
          <w:szCs w:val="24"/>
        </w:rPr>
        <w:t xml:space="preserve"> году за выдачей лицензии на розничную продажу алкогольной продукции обратил</w:t>
      </w:r>
      <w:r w:rsidR="008868F3">
        <w:rPr>
          <w:rFonts w:ascii="Times New Roman" w:hAnsi="Times New Roman" w:cs="Times New Roman"/>
          <w:sz w:val="24"/>
          <w:szCs w:val="24"/>
        </w:rPr>
        <w:t>о</w:t>
      </w:r>
      <w:r w:rsidR="008868F3" w:rsidRPr="00704961">
        <w:rPr>
          <w:rFonts w:ascii="Times New Roman" w:hAnsi="Times New Roman" w:cs="Times New Roman"/>
          <w:sz w:val="24"/>
          <w:szCs w:val="24"/>
        </w:rPr>
        <w:t xml:space="preserve">сь </w:t>
      </w:r>
      <w:r w:rsidR="008868F3">
        <w:rPr>
          <w:rFonts w:ascii="Times New Roman" w:hAnsi="Times New Roman" w:cs="Times New Roman"/>
          <w:sz w:val="24"/>
          <w:szCs w:val="24"/>
        </w:rPr>
        <w:t>2</w:t>
      </w:r>
      <w:r w:rsidR="008868F3" w:rsidRPr="0070496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868F3">
        <w:rPr>
          <w:rFonts w:ascii="Times New Roman" w:hAnsi="Times New Roman" w:cs="Times New Roman"/>
          <w:sz w:val="24"/>
          <w:szCs w:val="24"/>
        </w:rPr>
        <w:t>и</w:t>
      </w:r>
      <w:r w:rsidR="008868F3" w:rsidRPr="00704961">
        <w:rPr>
          <w:rFonts w:ascii="Times New Roman" w:hAnsi="Times New Roman" w:cs="Times New Roman"/>
          <w:sz w:val="24"/>
          <w:szCs w:val="24"/>
        </w:rPr>
        <w:t xml:space="preserve">, продлен срок действия </w:t>
      </w:r>
      <w:r w:rsidR="008868F3">
        <w:rPr>
          <w:rFonts w:ascii="Times New Roman" w:hAnsi="Times New Roman" w:cs="Times New Roman"/>
          <w:sz w:val="24"/>
          <w:szCs w:val="24"/>
        </w:rPr>
        <w:t>5</w:t>
      </w:r>
      <w:r w:rsidR="008868F3" w:rsidRPr="00704961">
        <w:rPr>
          <w:rFonts w:ascii="Times New Roman" w:hAnsi="Times New Roman" w:cs="Times New Roman"/>
          <w:sz w:val="24"/>
          <w:szCs w:val="24"/>
        </w:rPr>
        <w:t xml:space="preserve"> лицензий, переоформлено в связи с изменением количества объектов лицензирования </w:t>
      </w:r>
      <w:r w:rsidR="008868F3">
        <w:rPr>
          <w:rFonts w:ascii="Times New Roman" w:hAnsi="Times New Roman" w:cs="Times New Roman"/>
          <w:sz w:val="24"/>
          <w:szCs w:val="24"/>
        </w:rPr>
        <w:t xml:space="preserve">4 лицензии, прекращен срок действия 3 лицензий, в том числе досрочно по заявлению лицензиата – 2 лицензии. </w:t>
      </w:r>
      <w:r w:rsidR="008868F3" w:rsidRPr="00A710EE">
        <w:rPr>
          <w:rFonts w:ascii="Times New Roman" w:hAnsi="Times New Roman" w:cs="Times New Roman"/>
          <w:sz w:val="24"/>
          <w:szCs w:val="24"/>
        </w:rPr>
        <w:t xml:space="preserve">Лицензирующим органом администрации района за отчетный период проведено </w:t>
      </w:r>
      <w:r w:rsidR="008868F3">
        <w:rPr>
          <w:rFonts w:ascii="Times New Roman" w:hAnsi="Times New Roman" w:cs="Times New Roman"/>
          <w:sz w:val="24"/>
          <w:szCs w:val="24"/>
        </w:rPr>
        <w:t>33</w:t>
      </w:r>
      <w:r w:rsidR="008868F3" w:rsidRPr="00A710EE">
        <w:rPr>
          <w:rFonts w:ascii="Times New Roman" w:hAnsi="Times New Roman" w:cs="Times New Roman"/>
          <w:sz w:val="24"/>
          <w:szCs w:val="24"/>
        </w:rPr>
        <w:t xml:space="preserve"> внеплановы</w:t>
      </w:r>
      <w:r w:rsidR="008868F3">
        <w:rPr>
          <w:rFonts w:ascii="Times New Roman" w:hAnsi="Times New Roman" w:cs="Times New Roman"/>
          <w:sz w:val="24"/>
          <w:szCs w:val="24"/>
        </w:rPr>
        <w:t>е</w:t>
      </w:r>
      <w:r w:rsidR="008868F3" w:rsidRPr="00A710EE">
        <w:rPr>
          <w:rFonts w:ascii="Times New Roman" w:hAnsi="Times New Roman" w:cs="Times New Roman"/>
          <w:sz w:val="24"/>
          <w:szCs w:val="24"/>
        </w:rPr>
        <w:t xml:space="preserve"> документарны</w:t>
      </w:r>
      <w:r w:rsidR="008868F3">
        <w:rPr>
          <w:rFonts w:ascii="Times New Roman" w:hAnsi="Times New Roman" w:cs="Times New Roman"/>
          <w:sz w:val="24"/>
          <w:szCs w:val="24"/>
        </w:rPr>
        <w:t>е</w:t>
      </w:r>
      <w:r w:rsidR="008868F3" w:rsidRPr="00A710EE">
        <w:rPr>
          <w:rFonts w:ascii="Times New Roman" w:hAnsi="Times New Roman" w:cs="Times New Roman"/>
          <w:sz w:val="24"/>
          <w:szCs w:val="24"/>
        </w:rPr>
        <w:t xml:space="preserve"> и выездны</w:t>
      </w:r>
      <w:r w:rsidR="008868F3">
        <w:rPr>
          <w:rFonts w:ascii="Times New Roman" w:hAnsi="Times New Roman" w:cs="Times New Roman"/>
          <w:sz w:val="24"/>
          <w:szCs w:val="24"/>
        </w:rPr>
        <w:t>е</w:t>
      </w:r>
      <w:r w:rsidR="008868F3" w:rsidRPr="00A710E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868F3">
        <w:rPr>
          <w:rFonts w:ascii="Times New Roman" w:hAnsi="Times New Roman" w:cs="Times New Roman"/>
          <w:sz w:val="24"/>
          <w:szCs w:val="24"/>
        </w:rPr>
        <w:t>ки</w:t>
      </w:r>
      <w:r w:rsidR="008868F3" w:rsidRPr="00A710EE">
        <w:rPr>
          <w:rFonts w:ascii="Times New Roman" w:hAnsi="Times New Roman" w:cs="Times New Roman"/>
          <w:sz w:val="24"/>
          <w:szCs w:val="24"/>
        </w:rPr>
        <w:t xml:space="preserve"> лицензиатов, представивших заявления о выдаче, продлении срока действия и переоформлении лицензии на розничную продажу алкогольной продукции.</w:t>
      </w:r>
      <w:r w:rsidR="008868F3">
        <w:rPr>
          <w:rFonts w:ascii="Times New Roman" w:hAnsi="Times New Roman" w:cs="Times New Roman"/>
          <w:sz w:val="24"/>
          <w:szCs w:val="24"/>
        </w:rPr>
        <w:t xml:space="preserve"> По результатам проверок составлен 1 акт о несоответствии заявителя лицензионным требованиям, на основании чего вынесено 1 решение об отказе в продлении срока действия лицензии.</w:t>
      </w:r>
    </w:p>
    <w:p w:rsidR="008868F3" w:rsidRDefault="008868F3" w:rsidP="00C257AF">
      <w:pPr>
        <w:tabs>
          <w:tab w:val="left" w:pos="709"/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961">
        <w:rPr>
          <w:rFonts w:ascii="Times New Roman" w:hAnsi="Times New Roman" w:cs="Times New Roman"/>
          <w:sz w:val="24"/>
          <w:szCs w:val="24"/>
        </w:rPr>
        <w:t xml:space="preserve">Сумма сборов </w:t>
      </w: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704961">
        <w:rPr>
          <w:rFonts w:ascii="Times New Roman" w:hAnsi="Times New Roman" w:cs="Times New Roman"/>
          <w:sz w:val="24"/>
          <w:szCs w:val="24"/>
        </w:rPr>
        <w:t>за осуществление действий, связанных с лицензированием розничной</w:t>
      </w:r>
      <w:r>
        <w:rPr>
          <w:rFonts w:ascii="Times New Roman" w:hAnsi="Times New Roman" w:cs="Times New Roman"/>
          <w:sz w:val="24"/>
          <w:szCs w:val="24"/>
        </w:rPr>
        <w:t xml:space="preserve"> продажи алкогольной продукции, </w:t>
      </w:r>
      <w:r w:rsidRPr="00704961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924</w:t>
      </w:r>
      <w:r w:rsidR="00303024">
        <w:rPr>
          <w:rFonts w:ascii="Times New Roman" w:hAnsi="Times New Roman" w:cs="Times New Roman"/>
          <w:sz w:val="24"/>
          <w:szCs w:val="24"/>
        </w:rPr>
        <w:t>,0 тысяч рублей (722,0  тысяч рублей</w:t>
      </w:r>
      <w:r w:rsidRPr="00704961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961">
        <w:rPr>
          <w:rFonts w:ascii="Times New Roman" w:hAnsi="Times New Roman" w:cs="Times New Roman"/>
          <w:sz w:val="24"/>
          <w:szCs w:val="24"/>
        </w:rPr>
        <w:t xml:space="preserve"> году). </w:t>
      </w:r>
      <w:r w:rsidRPr="00704961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 w:rsidRPr="00704961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4961">
        <w:rPr>
          <w:rFonts w:ascii="Times New Roman" w:hAnsi="Times New Roman" w:cs="Times New Roman"/>
          <w:sz w:val="24"/>
          <w:szCs w:val="24"/>
        </w:rPr>
        <w:t xml:space="preserve"> года реализация алкогольной продукции в розничной сети на территории района осуществляется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4961">
        <w:rPr>
          <w:rFonts w:ascii="Times New Roman" w:hAnsi="Times New Roman" w:cs="Times New Roman"/>
          <w:sz w:val="24"/>
          <w:szCs w:val="24"/>
        </w:rPr>
        <w:t xml:space="preserve"> юридическими лицами </w:t>
      </w:r>
      <w:r>
        <w:rPr>
          <w:rFonts w:ascii="Times New Roman" w:hAnsi="Times New Roman" w:cs="Times New Roman"/>
          <w:sz w:val="24"/>
          <w:szCs w:val="24"/>
        </w:rPr>
        <w:t xml:space="preserve">в97 </w:t>
      </w:r>
      <w:r w:rsidRPr="0070496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04961">
        <w:rPr>
          <w:rFonts w:ascii="Times New Roman" w:hAnsi="Times New Roman" w:cs="Times New Roman"/>
          <w:sz w:val="24"/>
          <w:szCs w:val="24"/>
        </w:rPr>
        <w:t xml:space="preserve"> торговли, включающих в себя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04961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961"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4961">
        <w:rPr>
          <w:rFonts w:ascii="Times New Roman" w:hAnsi="Times New Roman" w:cs="Times New Roman"/>
          <w:sz w:val="24"/>
          <w:szCs w:val="24"/>
        </w:rPr>
        <w:t xml:space="preserve"> объектов общественного питания (10</w:t>
      </w:r>
      <w:r>
        <w:rPr>
          <w:rFonts w:ascii="Times New Roman" w:hAnsi="Times New Roman" w:cs="Times New Roman"/>
          <w:sz w:val="24"/>
          <w:szCs w:val="24"/>
        </w:rPr>
        <w:t>1 объект</w:t>
      </w:r>
      <w:r w:rsidRPr="00704961">
        <w:rPr>
          <w:rFonts w:ascii="Times New Roman" w:hAnsi="Times New Roman" w:cs="Times New Roman"/>
          <w:sz w:val="24"/>
          <w:szCs w:val="24"/>
        </w:rPr>
        <w:t xml:space="preserve"> лицензирования по состоянию 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4961">
        <w:rPr>
          <w:rFonts w:ascii="Times New Roman" w:hAnsi="Times New Roman" w:cs="Times New Roman"/>
          <w:sz w:val="24"/>
          <w:szCs w:val="24"/>
        </w:rPr>
        <w:t>).</w:t>
      </w:r>
    </w:p>
    <w:p w:rsidR="008868F3" w:rsidRDefault="008868F3" w:rsidP="00C257AF">
      <w:pPr>
        <w:tabs>
          <w:tab w:val="left" w:pos="709"/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мероприятия «Содействие внедрению на территории Чунского района прогрессивных форм торгового обслуживания» велась работа по </w:t>
      </w:r>
      <w:r w:rsidRPr="00704961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юв организациях розничной торговли</w:t>
      </w:r>
      <w:r w:rsidRPr="00704961">
        <w:rPr>
          <w:rFonts w:ascii="Times New Roman" w:hAnsi="Times New Roman" w:cs="Times New Roman"/>
          <w:sz w:val="24"/>
          <w:szCs w:val="24"/>
        </w:rPr>
        <w:t xml:space="preserve"> ЕГАИС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состоянию</w:t>
      </w:r>
      <w:r w:rsidRPr="00704961">
        <w:rPr>
          <w:rFonts w:ascii="Times New Roman" w:hAnsi="Times New Roman" w:cs="Times New Roman"/>
          <w:sz w:val="24"/>
          <w:szCs w:val="24"/>
        </w:rPr>
        <w:t xml:space="preserve"> на начало июня 63% магазинов </w:t>
      </w:r>
      <w:r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704961">
        <w:rPr>
          <w:rFonts w:ascii="Times New Roman" w:hAnsi="Times New Roman" w:cs="Times New Roman"/>
          <w:sz w:val="24"/>
          <w:szCs w:val="24"/>
        </w:rPr>
        <w:t>работали в ЕГАИС</w:t>
      </w:r>
      <w:r>
        <w:rPr>
          <w:rFonts w:ascii="Times New Roman" w:hAnsi="Times New Roman" w:cs="Times New Roman"/>
          <w:sz w:val="24"/>
          <w:szCs w:val="24"/>
        </w:rPr>
        <w:t xml:space="preserve"> (1 место по области). С 01.07.2016 все объекты лицензирования были подключены к ЕГАИС</w:t>
      </w:r>
      <w:r w:rsidRPr="00704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8F3" w:rsidRDefault="00992E6B" w:rsidP="00C61ED8">
      <w:pPr>
        <w:tabs>
          <w:tab w:val="left" w:pos="709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68F3">
        <w:rPr>
          <w:rFonts w:ascii="Times New Roman" w:hAnsi="Times New Roman" w:cs="Times New Roman"/>
          <w:sz w:val="24"/>
          <w:szCs w:val="24"/>
        </w:rPr>
        <w:t xml:space="preserve">По мероприятию «Обеспечение повышения качества услуг в сфере торговли, общественного питания и бытового обслуживания» администрацией Чунского района инициировано проведение внеплановой выездной проверки, согласованной прокуратурой Чунского района, в отношении 1 организации (ООО ТК «Надежда»). </w:t>
      </w:r>
    </w:p>
    <w:p w:rsidR="008868F3" w:rsidRDefault="00992E6B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868F3">
        <w:rPr>
          <w:rFonts w:ascii="Times New Roman" w:hAnsi="Times New Roman" w:cs="Times New Roman"/>
          <w:sz w:val="24"/>
          <w:szCs w:val="24"/>
        </w:rPr>
        <w:t>По мероприятию подпрограммы «Реализация мероприятий (месячники качества и т.д.), направленных на повышение качества услуг в сфере потребительского рынка», в</w:t>
      </w:r>
      <w:r w:rsidR="008868F3" w:rsidRPr="00172C96">
        <w:rPr>
          <w:rFonts w:ascii="Times New Roman" w:hAnsi="Times New Roman" w:cs="Times New Roman"/>
          <w:sz w:val="24"/>
          <w:szCs w:val="24"/>
        </w:rPr>
        <w:t xml:space="preserve"> целях организации контроля</w:t>
      </w:r>
      <w:r w:rsidR="008868F3">
        <w:rPr>
          <w:rFonts w:ascii="Times New Roman" w:hAnsi="Times New Roman" w:cs="Times New Roman"/>
          <w:sz w:val="24"/>
          <w:szCs w:val="24"/>
        </w:rPr>
        <w:t xml:space="preserve">, </w:t>
      </w:r>
      <w:r w:rsidR="008868F3" w:rsidRPr="00172C96">
        <w:rPr>
          <w:rFonts w:ascii="Times New Roman" w:hAnsi="Times New Roman" w:cs="Times New Roman"/>
          <w:sz w:val="24"/>
          <w:szCs w:val="24"/>
        </w:rPr>
        <w:t xml:space="preserve"> совместно с органами государственного контроля район принял участие в объявленном на территории Иркутской области «Месячнике защиты прав потребителей», «Месячнике качества и безопа</w:t>
      </w:r>
      <w:r w:rsidR="008868F3">
        <w:rPr>
          <w:rFonts w:ascii="Times New Roman" w:hAnsi="Times New Roman" w:cs="Times New Roman"/>
          <w:sz w:val="24"/>
          <w:szCs w:val="24"/>
        </w:rPr>
        <w:t>сности ранних овощей и фруктов», «Месячнике качества и безопасности пиротехнической продукции».</w:t>
      </w:r>
      <w:proofErr w:type="gramEnd"/>
    </w:p>
    <w:p w:rsidR="008868F3" w:rsidRDefault="008868F3" w:rsidP="00272C96">
      <w:pPr>
        <w:tabs>
          <w:tab w:val="left" w:pos="709"/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2C96">
        <w:rPr>
          <w:rFonts w:ascii="Times New Roman" w:hAnsi="Times New Roman" w:cs="Times New Roman"/>
          <w:sz w:val="24"/>
          <w:szCs w:val="24"/>
        </w:rPr>
        <w:t>В период проведения месячников для населения была организована работа телефонов «</w:t>
      </w:r>
      <w:proofErr w:type="gramStart"/>
      <w:r w:rsidRPr="00172C96">
        <w:rPr>
          <w:rFonts w:ascii="Times New Roman" w:hAnsi="Times New Roman" w:cs="Times New Roman"/>
          <w:sz w:val="24"/>
          <w:szCs w:val="24"/>
        </w:rPr>
        <w:t>горячей</w:t>
      </w:r>
      <w:proofErr w:type="gramEnd"/>
      <w:r w:rsidRPr="00172C96">
        <w:rPr>
          <w:rFonts w:ascii="Times New Roman" w:hAnsi="Times New Roman" w:cs="Times New Roman"/>
          <w:sz w:val="24"/>
          <w:szCs w:val="24"/>
        </w:rPr>
        <w:t xml:space="preserve"> линии», велась консультационная работа, совместно с контрольно-надзорными органами проводились эффективные рейдовые мероприятия, в ходе которых было выявлено и уничтожено 92 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 w:rsidR="00992E6B">
        <w:rPr>
          <w:rFonts w:ascii="Times New Roman" w:hAnsi="Times New Roman" w:cs="Times New Roman"/>
          <w:sz w:val="24"/>
          <w:szCs w:val="24"/>
        </w:rPr>
        <w:t xml:space="preserve"> </w:t>
      </w:r>
      <w:r w:rsidRPr="00172C96">
        <w:rPr>
          <w:rFonts w:ascii="Times New Roman" w:hAnsi="Times New Roman" w:cs="Times New Roman"/>
          <w:sz w:val="24"/>
          <w:szCs w:val="24"/>
        </w:rPr>
        <w:t>продукции без товарно</w:t>
      </w:r>
      <w:r>
        <w:rPr>
          <w:rFonts w:ascii="Times New Roman" w:hAnsi="Times New Roman" w:cs="Times New Roman"/>
          <w:sz w:val="24"/>
          <w:szCs w:val="24"/>
        </w:rPr>
        <w:t>-сопроводительной документации</w:t>
      </w:r>
      <w:r w:rsidRPr="00172C96">
        <w:rPr>
          <w:rFonts w:ascii="Times New Roman" w:hAnsi="Times New Roman" w:cs="Times New Roman"/>
          <w:sz w:val="24"/>
          <w:szCs w:val="24"/>
        </w:rPr>
        <w:t>.</w:t>
      </w:r>
    </w:p>
    <w:p w:rsidR="008868F3" w:rsidRDefault="008868F3" w:rsidP="00272C96">
      <w:pPr>
        <w:tabs>
          <w:tab w:val="left" w:pos="709"/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администрацией Чунского района с</w:t>
      </w:r>
      <w:r w:rsidRPr="00B06F40">
        <w:rPr>
          <w:rFonts w:ascii="Times New Roman" w:hAnsi="Times New Roman" w:cs="Times New Roman"/>
          <w:sz w:val="24"/>
          <w:szCs w:val="24"/>
        </w:rPr>
        <w:t>ОМВД России по Чунскому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 w:rsidRPr="00B06F4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6F40">
        <w:rPr>
          <w:rFonts w:ascii="Times New Roman" w:hAnsi="Times New Roman" w:cs="Times New Roman"/>
          <w:sz w:val="24"/>
          <w:szCs w:val="24"/>
        </w:rPr>
        <w:t xml:space="preserve"> законности функционирования объектов потребительского рынка</w:t>
      </w:r>
      <w:r>
        <w:rPr>
          <w:rFonts w:ascii="Times New Roman" w:hAnsi="Times New Roman" w:cs="Times New Roman"/>
          <w:sz w:val="24"/>
          <w:szCs w:val="24"/>
        </w:rPr>
        <w:t>. Проверками был</w:t>
      </w:r>
      <w:r w:rsidR="00DE3B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DE3BA7">
        <w:rPr>
          <w:rFonts w:ascii="Times New Roman" w:hAnsi="Times New Roman" w:cs="Times New Roman"/>
          <w:sz w:val="24"/>
          <w:szCs w:val="24"/>
        </w:rPr>
        <w:t>ы</w:t>
      </w:r>
      <w:r w:rsidR="0099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Лесогорское</w:t>
      </w:r>
      <w:proofErr w:type="spellEnd"/>
      <w:r w:rsidR="00992E6B">
        <w:rPr>
          <w:rFonts w:ascii="Times New Roman" w:hAnsi="Times New Roman" w:cs="Times New Roman"/>
          <w:sz w:val="24"/>
          <w:szCs w:val="24"/>
        </w:rPr>
        <w:t xml:space="preserve"> </w:t>
      </w:r>
      <w:r w:rsidR="00DE3BA7">
        <w:rPr>
          <w:rFonts w:ascii="Times New Roman" w:hAnsi="Times New Roman" w:cs="Times New Roman"/>
          <w:sz w:val="24"/>
          <w:szCs w:val="24"/>
        </w:rPr>
        <w:t>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данных проверок установлено 12 фактов </w:t>
      </w:r>
      <w:r w:rsidRPr="00B06F40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</w:t>
      </w:r>
      <w:r w:rsidRPr="00B06F40">
        <w:rPr>
          <w:rFonts w:ascii="Times New Roman" w:hAnsi="Times New Roman" w:cs="Times New Roman"/>
          <w:sz w:val="24"/>
          <w:szCs w:val="24"/>
        </w:rPr>
        <w:lastRenderedPageBreak/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в т.ч. 10 фактов осуществления предпринимательской деятельности в сфере торговли, 1 факт – в сфере общественного питания, 1 факт – в сфере оказания населению бытовых услуг. В результате проведенных мероприятий зарегистрировано в качестве ИП 8 человек, т.е. 66,7% от числа граждан, осуществлявших предпринимательскую деятельность без государственной регистрации.     </w:t>
      </w:r>
    </w:p>
    <w:p w:rsidR="008868F3" w:rsidRDefault="008868F3" w:rsidP="00272C96">
      <w:pPr>
        <w:tabs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8BC">
        <w:rPr>
          <w:rFonts w:ascii="Times New Roman" w:hAnsi="Times New Roman" w:cs="Times New Roman"/>
          <w:sz w:val="24"/>
          <w:szCs w:val="24"/>
        </w:rPr>
        <w:t xml:space="preserve">Велась работа с обращениями граждан по вопросам нарушения их прав в различных сферах потребительского рынка.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38BC">
        <w:rPr>
          <w:rFonts w:ascii="Times New Roman" w:hAnsi="Times New Roman" w:cs="Times New Roman"/>
          <w:sz w:val="24"/>
          <w:szCs w:val="24"/>
        </w:rPr>
        <w:t xml:space="preserve"> 2016 года поступило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38BC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38BC">
        <w:rPr>
          <w:rFonts w:ascii="Times New Roman" w:hAnsi="Times New Roman" w:cs="Times New Roman"/>
          <w:sz w:val="24"/>
          <w:szCs w:val="24"/>
        </w:rPr>
        <w:t>, в том числе по вопросам нарушения прав потребителей при оказании бытовых услуг  (установка пластиковых окон) – 1; продажи непродовольственных товаров ненадлежащего качества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8BC">
        <w:rPr>
          <w:rFonts w:ascii="Times New Roman" w:hAnsi="Times New Roman" w:cs="Times New Roman"/>
          <w:sz w:val="24"/>
          <w:szCs w:val="24"/>
        </w:rPr>
        <w:t xml:space="preserve"> (технически сложные товары бытового назначения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138BC">
        <w:rPr>
          <w:rFonts w:ascii="Times New Roman" w:hAnsi="Times New Roman" w:cs="Times New Roman"/>
          <w:sz w:val="24"/>
          <w:szCs w:val="24"/>
        </w:rPr>
        <w:t>, строительные материалы – 1); несоблюдение установленных законодательством сроков гарантийного обслуживания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8BC">
        <w:rPr>
          <w:rFonts w:ascii="Times New Roman" w:hAnsi="Times New Roman" w:cs="Times New Roman"/>
          <w:sz w:val="24"/>
          <w:szCs w:val="24"/>
        </w:rPr>
        <w:t>.</w:t>
      </w:r>
    </w:p>
    <w:p w:rsidR="008868F3" w:rsidRDefault="008868F3" w:rsidP="00272C96">
      <w:pPr>
        <w:tabs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«Лучший предприниматель в сфере торговли, общественного питания и бытового обслуживания» в 2016 году не  состоялся по причине отсутствия заявок от предпринимателей на участие в конкурсе. Сумма, предусмотренная на исполнение данного мероприятия, не использована.</w:t>
      </w:r>
    </w:p>
    <w:p w:rsidR="008868F3" w:rsidRDefault="00992E6B" w:rsidP="00272C96">
      <w:pPr>
        <w:tabs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8F3">
        <w:rPr>
          <w:rFonts w:ascii="Times New Roman" w:hAnsi="Times New Roman" w:cs="Times New Roman"/>
          <w:sz w:val="24"/>
          <w:szCs w:val="24"/>
        </w:rPr>
        <w:t>Финансирование по исполнению гос</w:t>
      </w:r>
      <w:r w:rsidR="00407847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8868F3">
        <w:rPr>
          <w:rFonts w:ascii="Times New Roman" w:hAnsi="Times New Roman" w:cs="Times New Roman"/>
          <w:sz w:val="24"/>
          <w:szCs w:val="24"/>
        </w:rPr>
        <w:t xml:space="preserve">полномочий по основному мероприятию «Осуществление государственной услуги по выдаче, переоформлению и продлению срока действия, прекращению действия лицензии на розничную продажу алкогольной продукции и контроль розничной продажи алкогольной продукции», предусмотренная из областного бюджета в сумме 59 тыс. рублей, исполнена на </w:t>
      </w:r>
      <w:r>
        <w:rPr>
          <w:rFonts w:ascii="Times New Roman" w:hAnsi="Times New Roman" w:cs="Times New Roman"/>
          <w:sz w:val="24"/>
          <w:szCs w:val="24"/>
        </w:rPr>
        <w:t>90,3%, что составляет 53,27 тысяч</w:t>
      </w:r>
      <w:r w:rsidR="008868F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6590" w:rsidRPr="00166590" w:rsidRDefault="00166590" w:rsidP="00C61ED8">
      <w:pPr>
        <w:tabs>
          <w:tab w:val="left" w:pos="709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166590" w:rsidRDefault="00166590" w:rsidP="00272C96">
      <w:pPr>
        <w:tabs>
          <w:tab w:val="left" w:pos="85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590">
        <w:rPr>
          <w:rFonts w:ascii="Times New Roman" w:hAnsi="Times New Roman" w:cs="Times New Roman"/>
          <w:sz w:val="24"/>
          <w:szCs w:val="24"/>
        </w:rPr>
        <w:t>1.4.</w:t>
      </w:r>
      <w:r w:rsidR="008868F3" w:rsidRPr="00166590">
        <w:rPr>
          <w:rFonts w:ascii="Times New Roman" w:hAnsi="Times New Roman" w:cs="Times New Roman"/>
          <w:sz w:val="24"/>
          <w:szCs w:val="24"/>
        </w:rPr>
        <w:t>Подпрограмма 4 «Развитие сельскохозяйственного производства»</w:t>
      </w:r>
    </w:p>
    <w:p w:rsidR="00166590" w:rsidRPr="001F3983" w:rsidRDefault="00166590" w:rsidP="00C61ED8">
      <w:pPr>
        <w:tabs>
          <w:tab w:val="left" w:pos="709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Default="00992E6B" w:rsidP="00272C96">
      <w:pPr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8F3">
        <w:rPr>
          <w:rFonts w:ascii="Times New Roman" w:hAnsi="Times New Roman" w:cs="Times New Roman"/>
          <w:sz w:val="24"/>
          <w:szCs w:val="24"/>
        </w:rPr>
        <w:t xml:space="preserve">  В 2016</w:t>
      </w:r>
      <w:r w:rsidR="008868F3" w:rsidRPr="001F3983">
        <w:rPr>
          <w:rFonts w:ascii="Times New Roman" w:hAnsi="Times New Roman" w:cs="Times New Roman"/>
          <w:sz w:val="24"/>
          <w:szCs w:val="24"/>
        </w:rPr>
        <w:t xml:space="preserve"> году отдел экономического р</w:t>
      </w:r>
      <w:r w:rsidR="008868F3">
        <w:rPr>
          <w:rFonts w:ascii="Times New Roman" w:hAnsi="Times New Roman" w:cs="Times New Roman"/>
          <w:sz w:val="24"/>
          <w:szCs w:val="24"/>
        </w:rPr>
        <w:t>азвития в рамках подпрограммы «Р</w:t>
      </w:r>
      <w:r w:rsidR="008868F3" w:rsidRPr="001F3983">
        <w:rPr>
          <w:rFonts w:ascii="Times New Roman" w:hAnsi="Times New Roman" w:cs="Times New Roman"/>
          <w:sz w:val="24"/>
          <w:szCs w:val="24"/>
        </w:rPr>
        <w:t>азвитие</w:t>
      </w:r>
      <w:r w:rsidR="008868F3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производства»  осуществлял координацию взаимодействия между  2 сельскохозяйственными производственными кооперативами «Луч» и «Маяк», сельскохозяйственным потребительским снабженческо-сбытовым кооперативом «Заря», 27 крестьянскими (фермерскими) хозяйствами и министерством сельского хозяйства Иркутской области. 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Хозяйствами района всех форм собственности ожидается  получить: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выручки от реализации работ и ус</w:t>
      </w:r>
      <w:r w:rsidR="00992E6B">
        <w:rPr>
          <w:rFonts w:ascii="Times New Roman" w:hAnsi="Times New Roman" w:cs="Times New Roman"/>
          <w:sz w:val="24"/>
          <w:szCs w:val="24"/>
        </w:rPr>
        <w:t xml:space="preserve">луг в 2016 году – 54 </w:t>
      </w:r>
      <w:r>
        <w:rPr>
          <w:rFonts w:ascii="Times New Roman" w:hAnsi="Times New Roman" w:cs="Times New Roman"/>
          <w:sz w:val="24"/>
          <w:szCs w:val="24"/>
        </w:rPr>
        <w:t>312</w:t>
      </w:r>
      <w:r w:rsidR="00992E6B">
        <w:rPr>
          <w:rFonts w:ascii="Times New Roman" w:hAnsi="Times New Roman" w:cs="Times New Roman"/>
          <w:sz w:val="24"/>
          <w:szCs w:val="24"/>
        </w:rPr>
        <w:t xml:space="preserve"> тысяч рублей  (в  2015 году                 46 </w:t>
      </w:r>
      <w:r>
        <w:rPr>
          <w:rFonts w:ascii="Times New Roman" w:hAnsi="Times New Roman" w:cs="Times New Roman"/>
          <w:sz w:val="24"/>
          <w:szCs w:val="24"/>
        </w:rPr>
        <w:t>434</w:t>
      </w:r>
      <w:r w:rsidR="00992E6B">
        <w:rPr>
          <w:rFonts w:ascii="Times New Roman" w:hAnsi="Times New Roman" w:cs="Times New Roman"/>
          <w:sz w:val="24"/>
          <w:szCs w:val="24"/>
        </w:rPr>
        <w:t xml:space="preserve"> тысяч рублей),  на 7 </w:t>
      </w:r>
      <w:r>
        <w:rPr>
          <w:rFonts w:ascii="Times New Roman" w:hAnsi="Times New Roman" w:cs="Times New Roman"/>
          <w:sz w:val="24"/>
          <w:szCs w:val="24"/>
        </w:rPr>
        <w:t xml:space="preserve"> 878</w:t>
      </w:r>
      <w:r w:rsidR="00992E6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больше;   </w:t>
      </w:r>
    </w:p>
    <w:p w:rsidR="008868F3" w:rsidRDefault="008868F3" w:rsidP="00C61ED8">
      <w:pPr>
        <w:tabs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себестоимость от реализации продукции сельского хозяй</w:t>
      </w:r>
      <w:r w:rsidR="00992E6B">
        <w:rPr>
          <w:rFonts w:ascii="Times New Roman" w:hAnsi="Times New Roman" w:cs="Times New Roman"/>
          <w:sz w:val="24"/>
          <w:szCs w:val="24"/>
        </w:rPr>
        <w:t>ств в 2016 году составила                       48 </w:t>
      </w:r>
      <w:r>
        <w:rPr>
          <w:rFonts w:ascii="Times New Roman" w:hAnsi="Times New Roman" w:cs="Times New Roman"/>
          <w:sz w:val="24"/>
          <w:szCs w:val="24"/>
        </w:rPr>
        <w:t>445</w:t>
      </w:r>
      <w:r w:rsidR="00992E6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, (в 2015</w:t>
      </w:r>
      <w:r w:rsidR="00992E6B">
        <w:rPr>
          <w:rFonts w:ascii="Times New Roman" w:hAnsi="Times New Roman" w:cs="Times New Roman"/>
          <w:sz w:val="24"/>
          <w:szCs w:val="24"/>
        </w:rPr>
        <w:t xml:space="preserve"> г. составила 43 </w:t>
      </w:r>
      <w:r>
        <w:rPr>
          <w:rFonts w:ascii="Times New Roman" w:hAnsi="Times New Roman" w:cs="Times New Roman"/>
          <w:sz w:val="24"/>
          <w:szCs w:val="24"/>
        </w:rPr>
        <w:t>024</w:t>
      </w:r>
      <w:r w:rsidR="00992E6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="00992E6B">
        <w:rPr>
          <w:rFonts w:ascii="Times New Roman" w:hAnsi="Times New Roman" w:cs="Times New Roman"/>
          <w:sz w:val="24"/>
          <w:szCs w:val="24"/>
        </w:rPr>
        <w:t xml:space="preserve">5  421 тысяч рублей </w:t>
      </w:r>
      <w:r>
        <w:rPr>
          <w:rFonts w:ascii="Times New Roman" w:hAnsi="Times New Roman" w:cs="Times New Roman"/>
          <w:sz w:val="24"/>
          <w:szCs w:val="24"/>
        </w:rPr>
        <w:t>больше;</w:t>
      </w:r>
    </w:p>
    <w:p w:rsidR="008868F3" w:rsidRDefault="008868F3" w:rsidP="00C61ED8">
      <w:pPr>
        <w:tabs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прибыли  в 201</w:t>
      </w:r>
      <w:r w:rsidR="00992E6B">
        <w:rPr>
          <w:rFonts w:ascii="Times New Roman" w:hAnsi="Times New Roman" w:cs="Times New Roman"/>
          <w:sz w:val="24"/>
          <w:szCs w:val="24"/>
        </w:rPr>
        <w:t xml:space="preserve">6 году ожидается  получить 5 </w:t>
      </w:r>
      <w:r>
        <w:rPr>
          <w:rFonts w:ascii="Times New Roman" w:hAnsi="Times New Roman" w:cs="Times New Roman"/>
          <w:sz w:val="24"/>
          <w:szCs w:val="24"/>
        </w:rPr>
        <w:t>867тыс</w:t>
      </w:r>
      <w:r w:rsidR="00992E6B">
        <w:rPr>
          <w:rFonts w:ascii="Times New Roman" w:hAnsi="Times New Roman" w:cs="Times New Roman"/>
          <w:sz w:val="24"/>
          <w:szCs w:val="24"/>
        </w:rPr>
        <w:t>яч рублей, в 2015 году получено                      3 </w:t>
      </w:r>
      <w:r>
        <w:rPr>
          <w:rFonts w:ascii="Times New Roman" w:hAnsi="Times New Roman" w:cs="Times New Roman"/>
          <w:sz w:val="24"/>
          <w:szCs w:val="24"/>
        </w:rPr>
        <w:t>410</w:t>
      </w:r>
      <w:r w:rsidR="00992E6B">
        <w:rPr>
          <w:rFonts w:ascii="Times New Roman" w:hAnsi="Times New Roman" w:cs="Times New Roman"/>
          <w:sz w:val="24"/>
          <w:szCs w:val="24"/>
        </w:rPr>
        <w:t xml:space="preserve"> тысяч рублей на 2 457 тысяч рублей </w: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68F3" w:rsidRDefault="008868F3" w:rsidP="00272C96">
      <w:pPr>
        <w:tabs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Произведено:</w:t>
      </w:r>
      <w:r w:rsidR="00992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E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2E6B">
        <w:rPr>
          <w:rFonts w:ascii="Times New Roman" w:hAnsi="Times New Roman" w:cs="Times New Roman"/>
          <w:sz w:val="24"/>
          <w:szCs w:val="24"/>
        </w:rPr>
        <w:t>в тоннах)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зерна - 4067 т на 1263 т. больше 2015г, 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картофеля  - 486,5 т. на  162,5т больше 2015 года,  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овощей – 165 т на 41 т больше 2015 года</w:t>
      </w:r>
    </w:p>
    <w:p w:rsidR="008868F3" w:rsidRDefault="008868F3" w:rsidP="00C61ED8">
      <w:pPr>
        <w:tabs>
          <w:tab w:val="left" w:pos="8789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молока – 897 т на 123,1т. больше 2015 года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мяса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ж\в – 171,7 т на 79,1 т. меньше 2015 года</w:t>
      </w:r>
    </w:p>
    <w:p w:rsidR="008868F3" w:rsidRDefault="00992E6B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8F3">
        <w:rPr>
          <w:rFonts w:ascii="Times New Roman" w:hAnsi="Times New Roman" w:cs="Times New Roman"/>
          <w:sz w:val="24"/>
          <w:szCs w:val="24"/>
        </w:rPr>
        <w:t xml:space="preserve">Все хозяйства района  заключили соглашения с министерством сельского хозяйства Иркутской области и вошли в областную программу «Развитие сельского хозяйства и поддержка развития рынков сельскохозяйственной продукции, сырья и продовольствия в Иркутской области на 2013-2020 годы» по различным направлениям.  И получили субсидии  из федерального и областного бюджетов: 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производство продукции растениеводства на низко продуктивных пашнях (пары</w:t>
      </w:r>
      <w:r w:rsidR="00992E6B">
        <w:rPr>
          <w:rFonts w:ascii="Times New Roman" w:hAnsi="Times New Roman" w:cs="Times New Roman"/>
          <w:sz w:val="24"/>
          <w:szCs w:val="24"/>
        </w:rPr>
        <w:t>) из федерального бюджета- 1 095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="00992E6B">
        <w:rPr>
          <w:rFonts w:ascii="Times New Roman" w:hAnsi="Times New Roman" w:cs="Times New Roman"/>
          <w:sz w:val="24"/>
          <w:szCs w:val="24"/>
        </w:rPr>
        <w:t>областного бюджета –  459,7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возмещение части затрат по приобретению элитных семян из федерального бюдж</w:t>
      </w:r>
      <w:r w:rsidR="00992E6B">
        <w:rPr>
          <w:rFonts w:ascii="Times New Roman" w:hAnsi="Times New Roman" w:cs="Times New Roman"/>
          <w:sz w:val="24"/>
          <w:szCs w:val="24"/>
        </w:rPr>
        <w:t>ета – 41,0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92E6B">
        <w:rPr>
          <w:rFonts w:ascii="Times New Roman" w:hAnsi="Times New Roman" w:cs="Times New Roman"/>
          <w:sz w:val="24"/>
          <w:szCs w:val="24"/>
        </w:rPr>
        <w:t>из областного бюджета- 474,9 тысяч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по возмещению части затрат на оплату лизинговых платежей из</w:t>
      </w:r>
      <w:r w:rsidR="00992E6B">
        <w:rPr>
          <w:rFonts w:ascii="Times New Roman" w:hAnsi="Times New Roman" w:cs="Times New Roman"/>
          <w:sz w:val="24"/>
          <w:szCs w:val="24"/>
        </w:rPr>
        <w:t xml:space="preserve"> областного бюджета – 216,6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оказание несвязанной поддержки в области растениеводства на проведение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технологических работ - из федерального бюджета–</w:t>
      </w:r>
      <w:r w:rsidR="00992E6B">
        <w:rPr>
          <w:rFonts w:ascii="Times New Roman" w:hAnsi="Times New Roman" w:cs="Times New Roman"/>
          <w:sz w:val="24"/>
          <w:szCs w:val="24"/>
        </w:rPr>
        <w:t xml:space="preserve">                      818,4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,  из </w:t>
      </w:r>
      <w:r w:rsidR="00992E6B">
        <w:rPr>
          <w:rFonts w:ascii="Times New Roman" w:hAnsi="Times New Roman" w:cs="Times New Roman"/>
          <w:sz w:val="24"/>
          <w:szCs w:val="24"/>
        </w:rPr>
        <w:t>областного бюджета  - 479,9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инвестиционные проекты </w:t>
      </w:r>
      <w:r w:rsidR="00992E6B">
        <w:rPr>
          <w:rFonts w:ascii="Times New Roman" w:hAnsi="Times New Roman" w:cs="Times New Roman"/>
          <w:sz w:val="24"/>
          <w:szCs w:val="24"/>
        </w:rPr>
        <w:t>из федерального бюджета–5,2 тысяч рублей</w:t>
      </w:r>
      <w:r>
        <w:rPr>
          <w:rFonts w:ascii="Times New Roman" w:hAnsi="Times New Roman" w:cs="Times New Roman"/>
          <w:sz w:val="24"/>
          <w:szCs w:val="24"/>
        </w:rPr>
        <w:t>,  из областного бюджета  - 1,2 тыс</w:t>
      </w:r>
      <w:r w:rsidR="00992E6B">
        <w:rPr>
          <w:rFonts w:ascii="Times New Roman" w:hAnsi="Times New Roman" w:cs="Times New Roman"/>
          <w:sz w:val="24"/>
          <w:szCs w:val="24"/>
        </w:rPr>
        <w:t>яч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субсидии на произведенные, реализованные  и (или) переработанные в собственную переработку овощи, 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92E6B">
        <w:rPr>
          <w:rFonts w:ascii="Times New Roman" w:hAnsi="Times New Roman" w:cs="Times New Roman"/>
          <w:sz w:val="24"/>
          <w:szCs w:val="24"/>
        </w:rPr>
        <w:t>областного бюджета  - 40,3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поддержку производства мясного скотоводства из</w:t>
      </w:r>
      <w:r w:rsidR="00992E6B">
        <w:rPr>
          <w:rFonts w:ascii="Times New Roman" w:hAnsi="Times New Roman" w:cs="Times New Roman"/>
          <w:sz w:val="24"/>
          <w:szCs w:val="24"/>
        </w:rPr>
        <w:t xml:space="preserve"> федерального бюджета–187,8 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областного бюджет</w:t>
      </w:r>
      <w:r w:rsidR="00992E6B">
        <w:rPr>
          <w:rFonts w:ascii="Times New Roman" w:hAnsi="Times New Roman" w:cs="Times New Roman"/>
          <w:sz w:val="24"/>
          <w:szCs w:val="24"/>
        </w:rPr>
        <w:t>а  - 698,4 тысяч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поддержку развития молочного скотоводства из </w:t>
      </w:r>
      <w:r w:rsidR="00992E6B">
        <w:rPr>
          <w:rFonts w:ascii="Times New Roman" w:hAnsi="Times New Roman" w:cs="Times New Roman"/>
          <w:sz w:val="24"/>
          <w:szCs w:val="24"/>
        </w:rPr>
        <w:t>областного бюджета  - 765,5 тысяч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92E6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68F3" w:rsidRDefault="008868F3" w:rsidP="00C61ED8">
      <w:pPr>
        <w:tabs>
          <w:tab w:val="left" w:pos="9781"/>
        </w:tabs>
        <w:suppressAutoHyphens/>
        <w:spacing w:after="0" w:line="240" w:lineRule="atLeast"/>
        <w:ind w:right="-567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субсидии на приобретение племенного молодняка крупного рогатого скота мясного направления в племенных стадах, зарегистрированных в государственном племенном регистре, а также по импорту-</w:t>
      </w:r>
      <w:r>
        <w:rPr>
          <w:rFonts w:ascii="Times New Roman" w:hAnsi="Times New Roman" w:cs="Times New Roman"/>
          <w:sz w:val="24"/>
          <w:szCs w:val="24"/>
        </w:rPr>
        <w:t>из о</w:t>
      </w:r>
      <w:r w:rsidR="00992E6B">
        <w:rPr>
          <w:rFonts w:ascii="Times New Roman" w:hAnsi="Times New Roman" w:cs="Times New Roman"/>
          <w:sz w:val="24"/>
          <w:szCs w:val="24"/>
        </w:rPr>
        <w:t xml:space="preserve">бластного бюджета  - 702,0 тысяч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8868F3" w:rsidRDefault="008868F3" w:rsidP="00272C96">
      <w:pPr>
        <w:tabs>
          <w:tab w:val="left" w:pos="851"/>
          <w:tab w:val="left" w:pos="9781"/>
        </w:tabs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Всего полу</w:t>
      </w:r>
      <w:r w:rsidR="00992E6B">
        <w:rPr>
          <w:rFonts w:ascii="Times New Roman" w:hAnsi="Times New Roman" w:cs="Times New Roman"/>
          <w:sz w:val="24"/>
          <w:szCs w:val="24"/>
        </w:rPr>
        <w:t>чено субсидий 2016 году – 8 398 тысяч рублей</w:t>
      </w:r>
      <w:r>
        <w:rPr>
          <w:rFonts w:ascii="Times New Roman" w:hAnsi="Times New Roman" w:cs="Times New Roman"/>
          <w:sz w:val="24"/>
          <w:szCs w:val="24"/>
        </w:rPr>
        <w:t>,  в том числе</w:t>
      </w:r>
      <w:r w:rsidR="00992E6B">
        <w:rPr>
          <w:rFonts w:ascii="Times New Roman" w:hAnsi="Times New Roman" w:cs="Times New Roman"/>
          <w:sz w:val="24"/>
          <w:szCs w:val="24"/>
        </w:rPr>
        <w:t xml:space="preserve"> из федерального бюджета- 3 673 тысяч рублей, из областного бюджета – 4 </w:t>
      </w:r>
      <w:r>
        <w:rPr>
          <w:rFonts w:ascii="Times New Roman" w:hAnsi="Times New Roman" w:cs="Times New Roman"/>
          <w:sz w:val="24"/>
          <w:szCs w:val="24"/>
        </w:rPr>
        <w:t>725 т</w:t>
      </w:r>
      <w:r w:rsidR="00992E6B">
        <w:rPr>
          <w:rFonts w:ascii="Times New Roman" w:hAnsi="Times New Roman" w:cs="Times New Roman"/>
          <w:sz w:val="24"/>
          <w:szCs w:val="24"/>
        </w:rPr>
        <w:t>ысяч рублей</w:t>
      </w:r>
      <w:r>
        <w:rPr>
          <w:rFonts w:ascii="Times New Roman" w:hAnsi="Times New Roman" w:cs="Times New Roman"/>
          <w:sz w:val="24"/>
          <w:szCs w:val="24"/>
        </w:rPr>
        <w:t>, что  в 2 раза больше к уровню 2015 года.</w:t>
      </w:r>
    </w:p>
    <w:p w:rsidR="008868F3" w:rsidRDefault="008868F3" w:rsidP="00272C96">
      <w:pPr>
        <w:tabs>
          <w:tab w:val="num" w:pos="851"/>
          <w:tab w:val="left" w:pos="9781"/>
        </w:tabs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прием по личным вопросам в сфере сельского хозяйства обратилось 131 человек. </w:t>
      </w:r>
    </w:p>
    <w:p w:rsidR="008868F3" w:rsidRDefault="008868F3" w:rsidP="007E5371">
      <w:pPr>
        <w:tabs>
          <w:tab w:val="left" w:pos="709"/>
          <w:tab w:val="left" w:pos="851"/>
          <w:tab w:val="left" w:pos="9781"/>
        </w:tabs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работа по  реализации одного  инвестиционного  проекта:</w:t>
      </w:r>
    </w:p>
    <w:p w:rsidR="008868F3" w:rsidRDefault="008868F3" w:rsidP="00C61ED8">
      <w:pPr>
        <w:tabs>
          <w:tab w:val="left" w:pos="9781"/>
        </w:tabs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«Производство зерна» ИП глава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Джумадилов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 получено субсидий на сумму </w:t>
      </w:r>
      <w:r w:rsidR="00992E6B">
        <w:rPr>
          <w:rFonts w:ascii="Times New Roman" w:hAnsi="Times New Roman" w:cs="Times New Roman"/>
          <w:sz w:val="24"/>
          <w:szCs w:val="24"/>
        </w:rPr>
        <w:t xml:space="preserve">               6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868F3" w:rsidRDefault="00992E6B" w:rsidP="00272C96">
      <w:pPr>
        <w:tabs>
          <w:tab w:val="left" w:pos="851"/>
          <w:tab w:val="left" w:pos="9781"/>
        </w:tabs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8F3">
        <w:rPr>
          <w:rFonts w:ascii="Times New Roman" w:hAnsi="Times New Roman" w:cs="Times New Roman"/>
          <w:sz w:val="24"/>
          <w:szCs w:val="24"/>
        </w:rPr>
        <w:t xml:space="preserve">В 2016 </w:t>
      </w:r>
      <w:r w:rsidR="00C351D5">
        <w:rPr>
          <w:rFonts w:ascii="Times New Roman" w:hAnsi="Times New Roman" w:cs="Times New Roman"/>
          <w:sz w:val="24"/>
          <w:szCs w:val="24"/>
        </w:rPr>
        <w:t>году крестьянскими (фермерскими</w:t>
      </w:r>
      <w:r w:rsidR="008868F3">
        <w:rPr>
          <w:rFonts w:ascii="Times New Roman" w:hAnsi="Times New Roman" w:cs="Times New Roman"/>
          <w:sz w:val="24"/>
          <w:szCs w:val="24"/>
        </w:rPr>
        <w:t xml:space="preserve">) хозяйствами продлены  сертификаты:    ИП глава КФХ Терехова Н.П. на мясную продукцию, ИП глава КФХ </w:t>
      </w:r>
      <w:proofErr w:type="spellStart"/>
      <w:r w:rsidR="008868F3">
        <w:rPr>
          <w:rFonts w:ascii="Times New Roman" w:hAnsi="Times New Roman" w:cs="Times New Roman"/>
          <w:sz w:val="24"/>
          <w:szCs w:val="24"/>
        </w:rPr>
        <w:t>Германчук</w:t>
      </w:r>
      <w:proofErr w:type="spellEnd"/>
      <w:r w:rsidR="008868F3">
        <w:rPr>
          <w:rFonts w:ascii="Times New Roman" w:hAnsi="Times New Roman" w:cs="Times New Roman"/>
          <w:sz w:val="24"/>
          <w:szCs w:val="24"/>
        </w:rPr>
        <w:t xml:space="preserve"> Л.А. на молочную продукцию.</w:t>
      </w:r>
    </w:p>
    <w:p w:rsidR="008868F3" w:rsidRDefault="00992E6B" w:rsidP="00C61ED8">
      <w:pPr>
        <w:tabs>
          <w:tab w:val="left" w:pos="9781"/>
        </w:tabs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8F3">
        <w:rPr>
          <w:rFonts w:ascii="Times New Roman" w:hAnsi="Times New Roman" w:cs="Times New Roman"/>
          <w:sz w:val="24"/>
          <w:szCs w:val="24"/>
        </w:rPr>
        <w:t>В 2016 году  про</w:t>
      </w:r>
      <w:r w:rsidR="00E52F84">
        <w:rPr>
          <w:rFonts w:ascii="Times New Roman" w:hAnsi="Times New Roman" w:cs="Times New Roman"/>
          <w:sz w:val="24"/>
          <w:szCs w:val="24"/>
        </w:rPr>
        <w:t>водилась</w:t>
      </w:r>
      <w:r w:rsidR="008868F3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E52F84">
        <w:rPr>
          <w:rFonts w:ascii="Times New Roman" w:hAnsi="Times New Roman" w:cs="Times New Roman"/>
          <w:sz w:val="24"/>
          <w:szCs w:val="24"/>
        </w:rPr>
        <w:t>а</w:t>
      </w:r>
      <w:r w:rsidR="008868F3">
        <w:rPr>
          <w:rFonts w:ascii="Times New Roman" w:hAnsi="Times New Roman" w:cs="Times New Roman"/>
          <w:sz w:val="24"/>
          <w:szCs w:val="24"/>
        </w:rPr>
        <w:t xml:space="preserve"> по  строительству жилья  на селе</w:t>
      </w:r>
      <w:r w:rsidR="00E52F84">
        <w:rPr>
          <w:rFonts w:ascii="Times New Roman" w:hAnsi="Times New Roman" w:cs="Times New Roman"/>
          <w:sz w:val="24"/>
          <w:szCs w:val="24"/>
        </w:rPr>
        <w:t xml:space="preserve">: продолжено строительство одного дома в </w:t>
      </w:r>
      <w:proofErr w:type="spellStart"/>
      <w:r w:rsidR="00E52F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52F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52F84">
        <w:rPr>
          <w:rFonts w:ascii="Times New Roman" w:hAnsi="Times New Roman" w:cs="Times New Roman"/>
          <w:sz w:val="24"/>
          <w:szCs w:val="24"/>
        </w:rPr>
        <w:t>риудинск</w:t>
      </w:r>
      <w:proofErr w:type="spellEnd"/>
      <w:r w:rsidR="00E52F84">
        <w:rPr>
          <w:rFonts w:ascii="Times New Roman" w:hAnsi="Times New Roman" w:cs="Times New Roman"/>
          <w:sz w:val="24"/>
          <w:szCs w:val="24"/>
        </w:rPr>
        <w:t xml:space="preserve"> и начато строительство одного</w:t>
      </w:r>
      <w:r w:rsidR="008868F3">
        <w:rPr>
          <w:rFonts w:ascii="Times New Roman" w:hAnsi="Times New Roman" w:cs="Times New Roman"/>
          <w:sz w:val="24"/>
          <w:szCs w:val="24"/>
        </w:rPr>
        <w:t xml:space="preserve"> дома в </w:t>
      </w:r>
      <w:proofErr w:type="spellStart"/>
      <w:r w:rsidR="008868F3">
        <w:rPr>
          <w:rFonts w:ascii="Times New Roman" w:hAnsi="Times New Roman" w:cs="Times New Roman"/>
          <w:sz w:val="24"/>
          <w:szCs w:val="24"/>
        </w:rPr>
        <w:t>д.Паренда</w:t>
      </w:r>
      <w:proofErr w:type="spellEnd"/>
      <w:r w:rsidR="00886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8F3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ИП глава КФХ Гурский С.И.  построил ферму на 40 голов КРС в  </w:t>
      </w:r>
      <w:r w:rsidR="00EE17A4">
        <w:rPr>
          <w:rFonts w:ascii="Times New Roman" w:hAnsi="Times New Roman" w:cs="Times New Roman"/>
          <w:sz w:val="24"/>
          <w:szCs w:val="24"/>
        </w:rPr>
        <w:t xml:space="preserve">                     п. </w:t>
      </w:r>
      <w:proofErr w:type="spellStart"/>
      <w:r w:rsidR="00EE17A4">
        <w:rPr>
          <w:rFonts w:ascii="Times New Roman" w:hAnsi="Times New Roman" w:cs="Times New Roman"/>
          <w:sz w:val="24"/>
          <w:szCs w:val="24"/>
        </w:rPr>
        <w:t>Хоняки</w:t>
      </w:r>
      <w:proofErr w:type="spellEnd"/>
      <w:r w:rsidR="00EE17A4">
        <w:rPr>
          <w:rFonts w:ascii="Times New Roman" w:hAnsi="Times New Roman" w:cs="Times New Roman"/>
          <w:sz w:val="24"/>
          <w:szCs w:val="24"/>
        </w:rPr>
        <w:t>.</w:t>
      </w:r>
    </w:p>
    <w:p w:rsidR="008868F3" w:rsidRDefault="00992E6B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8F3">
        <w:rPr>
          <w:rFonts w:ascii="Times New Roman" w:hAnsi="Times New Roman" w:cs="Times New Roman"/>
          <w:sz w:val="24"/>
          <w:szCs w:val="24"/>
        </w:rPr>
        <w:t>В 2016 году</w:t>
      </w:r>
      <w:r w:rsidR="002871C2">
        <w:rPr>
          <w:rFonts w:ascii="Times New Roman" w:hAnsi="Times New Roman" w:cs="Times New Roman"/>
          <w:sz w:val="24"/>
          <w:szCs w:val="24"/>
        </w:rPr>
        <w:t xml:space="preserve"> идет оформление земель сельскохозяйственного </w:t>
      </w:r>
      <w:r w:rsidR="008868F3">
        <w:rPr>
          <w:rFonts w:ascii="Times New Roman" w:hAnsi="Times New Roman" w:cs="Times New Roman"/>
          <w:sz w:val="24"/>
          <w:szCs w:val="24"/>
        </w:rPr>
        <w:t xml:space="preserve">назначения в аренду и собственность.          </w:t>
      </w:r>
    </w:p>
    <w:p w:rsidR="008868F3" w:rsidRDefault="00992E6B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8F3">
        <w:rPr>
          <w:rFonts w:ascii="Times New Roman" w:hAnsi="Times New Roman" w:cs="Times New Roman"/>
          <w:sz w:val="24"/>
          <w:szCs w:val="24"/>
        </w:rPr>
        <w:t>Проведено  обследование земель сельскохозяйственных предприятий, выявлено 18,5 га произрастания дикорастущей конопли. Путем химической обработки  и вспашки полей, данные участки конопли были уничтожены.</w:t>
      </w:r>
    </w:p>
    <w:p w:rsidR="008868F3" w:rsidRDefault="00992E6B" w:rsidP="00272C96">
      <w:pPr>
        <w:tabs>
          <w:tab w:val="left" w:pos="0"/>
          <w:tab w:val="left" w:pos="851"/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8F3">
        <w:rPr>
          <w:rFonts w:ascii="Times New Roman" w:hAnsi="Times New Roman" w:cs="Times New Roman"/>
          <w:sz w:val="24"/>
          <w:szCs w:val="24"/>
        </w:rPr>
        <w:t>Проведены 4 заседания агросовета, на которых решались вопросы:</w:t>
      </w:r>
    </w:p>
    <w:p w:rsidR="008868F3" w:rsidRDefault="008868F3" w:rsidP="00C61ED8">
      <w:pPr>
        <w:tabs>
          <w:tab w:val="left" w:pos="0"/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планах посева и производство продукции на 2016 год;</w:t>
      </w:r>
    </w:p>
    <w:p w:rsidR="008868F3" w:rsidRDefault="008868F3" w:rsidP="00C61ED8">
      <w:pPr>
        <w:tabs>
          <w:tab w:val="left" w:pos="0"/>
          <w:tab w:val="left" w:pos="993"/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выполнение соглашения с министерством сельского хозяйства Иркутской области;</w:t>
      </w:r>
    </w:p>
    <w:p w:rsidR="008868F3" w:rsidRDefault="008868F3" w:rsidP="00C61ED8">
      <w:pPr>
        <w:tabs>
          <w:tab w:val="left" w:pos="0"/>
          <w:tab w:val="left" w:pos="9781"/>
        </w:tabs>
        <w:spacing w:after="0" w:line="240" w:lineRule="atLeast"/>
        <w:ind w:right="-567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поставках продукции в бюджетную сферу;</w:t>
      </w:r>
    </w:p>
    <w:p w:rsidR="008868F3" w:rsidRDefault="008868F3" w:rsidP="00C61ED8">
      <w:pPr>
        <w:spacing w:line="240" w:lineRule="atLeast"/>
        <w:ind w:right="-567"/>
      </w:pPr>
      <w:r>
        <w:rPr>
          <w:rFonts w:ascii="Times New Roman" w:hAnsi="Times New Roman" w:cs="Times New Roman"/>
          <w:sz w:val="24"/>
          <w:szCs w:val="24"/>
        </w:rPr>
        <w:t xml:space="preserve">  - об оформлении паевых земель сельскохозяйственного назначения в собственность.    </w:t>
      </w:r>
    </w:p>
    <w:p w:rsidR="008868F3" w:rsidRPr="00166590" w:rsidRDefault="00166590" w:rsidP="00272C96">
      <w:pPr>
        <w:tabs>
          <w:tab w:val="left" w:pos="851"/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590">
        <w:rPr>
          <w:rFonts w:ascii="Times New Roman" w:hAnsi="Times New Roman" w:cs="Times New Roman"/>
          <w:sz w:val="24"/>
          <w:szCs w:val="24"/>
        </w:rPr>
        <w:t>1.5.</w:t>
      </w:r>
      <w:r w:rsidR="008868F3" w:rsidRPr="00166590">
        <w:rPr>
          <w:rFonts w:ascii="Times New Roman" w:hAnsi="Times New Roman" w:cs="Times New Roman"/>
          <w:sz w:val="24"/>
          <w:szCs w:val="24"/>
        </w:rPr>
        <w:t xml:space="preserve">  Подпрограмма 5 «Охрана труда и социальное партнерство»</w:t>
      </w:r>
    </w:p>
    <w:p w:rsidR="008868F3" w:rsidRPr="00255D29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Default="008868F3" w:rsidP="00C61ED8">
      <w:pPr>
        <w:autoSpaceDE w:val="0"/>
        <w:autoSpaceDN w:val="0"/>
        <w:adjustRightInd w:val="0"/>
        <w:spacing w:after="0" w:line="240" w:lineRule="atLeast"/>
        <w:ind w:right="-567" w:firstLine="540"/>
        <w:jc w:val="both"/>
        <w:rPr>
          <w:rFonts w:ascii="Times New Roman" w:hAnsi="Times New Roman"/>
          <w:sz w:val="24"/>
          <w:szCs w:val="24"/>
        </w:rPr>
      </w:pPr>
      <w:r w:rsidRPr="00B60984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7</w:t>
      </w:r>
      <w:r w:rsidRPr="00B60984">
        <w:rPr>
          <w:rFonts w:ascii="Times New Roman" w:hAnsi="Times New Roman"/>
          <w:sz w:val="24"/>
          <w:szCs w:val="24"/>
        </w:rPr>
        <w:t xml:space="preserve"> года численность работающих в организациях всех форм  собственности составляет </w:t>
      </w:r>
      <w:r w:rsidRPr="00272CE0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>3</w:t>
      </w:r>
      <w:r w:rsidR="00C7633D">
        <w:rPr>
          <w:rFonts w:ascii="Times New Roman" w:hAnsi="Times New Roman"/>
          <w:sz w:val="24"/>
          <w:szCs w:val="24"/>
        </w:rPr>
        <w:t xml:space="preserve"> тысяч</w:t>
      </w:r>
      <w:r w:rsidRPr="00B60984">
        <w:rPr>
          <w:rFonts w:ascii="Times New Roman" w:hAnsi="Times New Roman"/>
          <w:sz w:val="24"/>
          <w:szCs w:val="24"/>
        </w:rPr>
        <w:t xml:space="preserve"> человек. Основную долю промышленных предприятий составляют предприятия лесопромышленного комплекса. Высок и уровень травматизма в этой  сфере деятельности. От травм на производстве в 201</w:t>
      </w:r>
      <w:r>
        <w:rPr>
          <w:rFonts w:ascii="Times New Roman" w:hAnsi="Times New Roman"/>
          <w:sz w:val="24"/>
          <w:szCs w:val="24"/>
        </w:rPr>
        <w:t>6</w:t>
      </w:r>
      <w:r w:rsidRPr="00B60984">
        <w:rPr>
          <w:rFonts w:ascii="Times New Roman" w:hAnsi="Times New Roman"/>
          <w:sz w:val="24"/>
          <w:szCs w:val="24"/>
        </w:rPr>
        <w:t xml:space="preserve"> году пострадало 1</w:t>
      </w:r>
      <w:r>
        <w:rPr>
          <w:rFonts w:ascii="Times New Roman" w:hAnsi="Times New Roman"/>
          <w:sz w:val="24"/>
          <w:szCs w:val="24"/>
        </w:rPr>
        <w:t>4 человек, из них 8</w:t>
      </w:r>
      <w:r w:rsidRPr="00B60984">
        <w:rPr>
          <w:rFonts w:ascii="Times New Roman" w:hAnsi="Times New Roman"/>
          <w:sz w:val="24"/>
          <w:szCs w:val="24"/>
        </w:rPr>
        <w:t xml:space="preserve"> ле</w:t>
      </w:r>
      <w:r>
        <w:rPr>
          <w:rFonts w:ascii="Times New Roman" w:hAnsi="Times New Roman"/>
          <w:sz w:val="24"/>
          <w:szCs w:val="24"/>
        </w:rPr>
        <w:t>гких, 6</w:t>
      </w:r>
      <w:r w:rsidRPr="00B60984">
        <w:rPr>
          <w:rFonts w:ascii="Times New Roman" w:hAnsi="Times New Roman"/>
          <w:sz w:val="24"/>
          <w:szCs w:val="24"/>
        </w:rPr>
        <w:t xml:space="preserve"> тяж</w:t>
      </w:r>
      <w:r>
        <w:rPr>
          <w:rFonts w:ascii="Times New Roman" w:hAnsi="Times New Roman"/>
          <w:sz w:val="24"/>
          <w:szCs w:val="24"/>
        </w:rPr>
        <w:t>елых, о</w:t>
      </w:r>
      <w:r w:rsidRPr="00B60984">
        <w:rPr>
          <w:rFonts w:ascii="Times New Roman" w:hAnsi="Times New Roman"/>
          <w:sz w:val="24"/>
          <w:szCs w:val="24"/>
        </w:rPr>
        <w:t>тмечается спад числа пострадавших на 1000 работающи</w:t>
      </w:r>
      <w:r w:rsidRPr="00272CE0">
        <w:rPr>
          <w:rFonts w:ascii="Times New Roman" w:hAnsi="Times New Roman"/>
          <w:sz w:val="24"/>
          <w:szCs w:val="24"/>
        </w:rPr>
        <w:t>х с 1,8 до 1,2.</w:t>
      </w:r>
      <w:r w:rsidRPr="00C171FF">
        <w:rPr>
          <w:rFonts w:ascii="Times New Roman" w:hAnsi="Times New Roman"/>
          <w:sz w:val="24"/>
          <w:szCs w:val="24"/>
        </w:rPr>
        <w:t xml:space="preserve">в сравнении с </w:t>
      </w:r>
      <w:r>
        <w:rPr>
          <w:rFonts w:ascii="Times New Roman" w:hAnsi="Times New Roman"/>
          <w:sz w:val="24"/>
          <w:szCs w:val="24"/>
        </w:rPr>
        <w:t>предыдущим годом.</w:t>
      </w:r>
    </w:p>
    <w:p w:rsidR="008868F3" w:rsidRPr="00B60984" w:rsidRDefault="008868F3" w:rsidP="00272C9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272CE0">
        <w:rPr>
          <w:rFonts w:ascii="Times New Roman" w:hAnsi="Times New Roman"/>
          <w:sz w:val="24"/>
          <w:szCs w:val="24"/>
        </w:rPr>
        <w:lastRenderedPageBreak/>
        <w:t>В организациях Чунского районного мун</w:t>
      </w:r>
      <w:r>
        <w:rPr>
          <w:rFonts w:ascii="Times New Roman" w:hAnsi="Times New Roman"/>
          <w:sz w:val="24"/>
          <w:szCs w:val="24"/>
        </w:rPr>
        <w:t>иципального образования  за 2016 год установлено  7</w:t>
      </w:r>
      <w:r w:rsidRPr="00272CE0">
        <w:rPr>
          <w:rFonts w:ascii="Times New Roman" w:hAnsi="Times New Roman"/>
          <w:sz w:val="24"/>
          <w:szCs w:val="24"/>
        </w:rPr>
        <w:t xml:space="preserve">  человек с впервые выявленными профессиональными заболеваниями, преимущественно, это   предприятия лесопромышленного комплекса. В сравнении с 201</w:t>
      </w:r>
      <w:r>
        <w:rPr>
          <w:rFonts w:ascii="Times New Roman" w:hAnsi="Times New Roman"/>
          <w:sz w:val="24"/>
          <w:szCs w:val="24"/>
        </w:rPr>
        <w:t>5</w:t>
      </w:r>
      <w:r w:rsidRPr="00272CE0">
        <w:rPr>
          <w:rFonts w:ascii="Times New Roman" w:hAnsi="Times New Roman"/>
          <w:sz w:val="24"/>
          <w:szCs w:val="24"/>
        </w:rPr>
        <w:t xml:space="preserve"> годом произошло снижение  про</w:t>
      </w:r>
      <w:r>
        <w:rPr>
          <w:rFonts w:ascii="Times New Roman" w:hAnsi="Times New Roman"/>
          <w:sz w:val="24"/>
          <w:szCs w:val="24"/>
        </w:rPr>
        <w:t>фессиональных заболеваний на 30</w:t>
      </w:r>
      <w:r w:rsidRPr="00272CE0">
        <w:rPr>
          <w:rFonts w:ascii="Times New Roman" w:hAnsi="Times New Roman"/>
          <w:sz w:val="24"/>
          <w:szCs w:val="24"/>
        </w:rPr>
        <w:t xml:space="preserve"> %.</w:t>
      </w:r>
    </w:p>
    <w:p w:rsidR="008868F3" w:rsidRDefault="008868F3" w:rsidP="00272C9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B60984">
        <w:rPr>
          <w:rFonts w:ascii="Times New Roman" w:hAnsi="Times New Roman"/>
          <w:sz w:val="24"/>
          <w:szCs w:val="24"/>
        </w:rPr>
        <w:t>Проведенный анализ показал</w:t>
      </w:r>
      <w:proofErr w:type="gramStart"/>
      <w:r w:rsidRPr="00B60984">
        <w:rPr>
          <w:rFonts w:ascii="Times New Roman" w:hAnsi="Times New Roman"/>
          <w:sz w:val="24"/>
          <w:szCs w:val="24"/>
        </w:rPr>
        <w:t>,ч</w:t>
      </w:r>
      <w:proofErr w:type="gramEnd"/>
      <w:r w:rsidRPr="00B60984">
        <w:rPr>
          <w:rFonts w:ascii="Times New Roman" w:hAnsi="Times New Roman"/>
          <w:sz w:val="24"/>
          <w:szCs w:val="24"/>
        </w:rPr>
        <w:t>тоосновными причинами травм ипрофессиональных  заболеваний на производстве продолжают оставаться:высокий износ машин и оборудования, низкий технический уровень производственныхтехнологий, ухудшение обеспечения средствами индивидуальной защиты, нарушение  технологического  процесса, производственной дисциплины, снижение ответственности работодателя. Все этоусугубляет ситуацию в области охраны труда в Чунском районе.</w:t>
      </w:r>
    </w:p>
    <w:p w:rsidR="008868F3" w:rsidRPr="00B60984" w:rsidRDefault="008868F3" w:rsidP="00272C9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B60984">
        <w:rPr>
          <w:rFonts w:ascii="Times New Roman" w:hAnsi="Times New Roman"/>
          <w:sz w:val="24"/>
          <w:szCs w:val="24"/>
        </w:rPr>
        <w:t>На возникновение профессиональных заболеваний существенное влияние оказывают условия труда, отсутствие аттестации рабочих мест.</w:t>
      </w:r>
    </w:p>
    <w:p w:rsidR="008868F3" w:rsidRPr="00B60984" w:rsidRDefault="008868F3" w:rsidP="00272C96">
      <w:pPr>
        <w:autoSpaceDE w:val="0"/>
        <w:autoSpaceDN w:val="0"/>
        <w:adjustRightInd w:val="0"/>
        <w:spacing w:after="0" w:line="240" w:lineRule="atLeast"/>
        <w:ind w:righ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098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 года</w:t>
      </w:r>
      <w:r w:rsidRPr="00B60984">
        <w:rPr>
          <w:rFonts w:ascii="Times New Roman" w:hAnsi="Times New Roman"/>
          <w:sz w:val="24"/>
          <w:szCs w:val="24"/>
        </w:rPr>
        <w:t xml:space="preserve"> в результате совместных усилий </w:t>
      </w:r>
      <w:r>
        <w:rPr>
          <w:rFonts w:ascii="Times New Roman" w:hAnsi="Times New Roman"/>
          <w:sz w:val="24"/>
          <w:szCs w:val="24"/>
        </w:rPr>
        <w:t>администрации района и</w:t>
      </w:r>
      <w:r w:rsidRPr="00B60984">
        <w:rPr>
          <w:rFonts w:ascii="Times New Roman" w:hAnsi="Times New Roman"/>
          <w:sz w:val="24"/>
          <w:szCs w:val="24"/>
        </w:rPr>
        <w:t xml:space="preserve"> Государственной инспекци</w:t>
      </w:r>
      <w:r>
        <w:rPr>
          <w:rFonts w:ascii="Times New Roman" w:hAnsi="Times New Roman"/>
          <w:sz w:val="24"/>
          <w:szCs w:val="24"/>
        </w:rPr>
        <w:t>и</w:t>
      </w:r>
      <w:r w:rsidRPr="00B60984">
        <w:rPr>
          <w:rFonts w:ascii="Times New Roman" w:hAnsi="Times New Roman"/>
          <w:sz w:val="24"/>
          <w:szCs w:val="24"/>
        </w:rPr>
        <w:t xml:space="preserve"> труда в  Иркутской области наблюдается положительный сдвиг по аттестации рабо</w:t>
      </w:r>
      <w:r>
        <w:rPr>
          <w:rFonts w:ascii="Times New Roman" w:hAnsi="Times New Roman"/>
          <w:sz w:val="24"/>
          <w:szCs w:val="24"/>
        </w:rPr>
        <w:t xml:space="preserve">чих мест в организациях Чунского  района. </w:t>
      </w:r>
      <w:r w:rsidRPr="00885D92">
        <w:rPr>
          <w:rFonts w:ascii="Times New Roman" w:hAnsi="Times New Roman"/>
          <w:sz w:val="24"/>
          <w:szCs w:val="24"/>
        </w:rPr>
        <w:t>За истекшийпериод  проведена работа по аттестации рабочих мест по условиям т</w:t>
      </w:r>
      <w:r>
        <w:rPr>
          <w:rFonts w:ascii="Times New Roman" w:hAnsi="Times New Roman"/>
          <w:sz w:val="24"/>
          <w:szCs w:val="24"/>
        </w:rPr>
        <w:t xml:space="preserve">руда в 55-ти учреждениях на 611 </w:t>
      </w:r>
      <w:r w:rsidRPr="00885D92">
        <w:rPr>
          <w:rFonts w:ascii="Times New Roman" w:hAnsi="Times New Roman"/>
          <w:sz w:val="24"/>
          <w:szCs w:val="24"/>
        </w:rPr>
        <w:t>рабочих мест.</w:t>
      </w:r>
    </w:p>
    <w:p w:rsidR="008868F3" w:rsidRPr="00255D29" w:rsidRDefault="008868F3" w:rsidP="00272C96">
      <w:pPr>
        <w:tabs>
          <w:tab w:val="left" w:pos="851"/>
        </w:tabs>
        <w:spacing w:line="240" w:lineRule="atLeast"/>
        <w:ind w:righ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9">
        <w:rPr>
          <w:rFonts w:ascii="Times New Roman" w:eastAsia="Calibri" w:hAnsi="Times New Roman" w:cs="Times New Roman"/>
          <w:sz w:val="24"/>
          <w:szCs w:val="24"/>
        </w:rPr>
        <w:t>По данным ФСС в организациях Чунского районного муниципального образования  в 2016 году  выявлено 7  человек с впервые выявленными профессиональными заболеваниями</w:t>
      </w:r>
      <w:r w:rsidRPr="00255D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255D29">
        <w:rPr>
          <w:rFonts w:ascii="Times New Roman" w:eastAsia="Calibri" w:hAnsi="Times New Roman" w:cs="Times New Roman"/>
          <w:sz w:val="24"/>
          <w:szCs w:val="24"/>
        </w:rPr>
        <w:t>из них 4 человека обратившихся в 2015 году,  но профзаболевание установлено в 2016 году.</w:t>
      </w:r>
    </w:p>
    <w:p w:rsidR="008868F3" w:rsidRPr="00255D29" w:rsidRDefault="008868F3" w:rsidP="00272C96">
      <w:pPr>
        <w:spacing w:line="240" w:lineRule="atLeast"/>
        <w:ind w:righ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9">
        <w:rPr>
          <w:rFonts w:ascii="Times New Roman" w:eastAsia="Calibri" w:hAnsi="Times New Roman" w:cs="Times New Roman"/>
          <w:sz w:val="24"/>
          <w:szCs w:val="24"/>
        </w:rPr>
        <w:t xml:space="preserve">Все случаи на предприятиях лесопромышленного комплекса. </w:t>
      </w:r>
      <w:proofErr w:type="gramStart"/>
      <w:r w:rsidRPr="00255D29">
        <w:rPr>
          <w:rFonts w:ascii="Times New Roman" w:eastAsia="Calibri" w:hAnsi="Times New Roman" w:cs="Times New Roman"/>
          <w:sz w:val="24"/>
          <w:szCs w:val="24"/>
        </w:rPr>
        <w:t>Причинами профзаболеваний: физический износ человеческого ресурса (трудовой стаж во вредных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производствах.</w:t>
      </w:r>
      <w:proofErr w:type="gramEnd"/>
    </w:p>
    <w:p w:rsidR="008868F3" w:rsidRPr="00255D29" w:rsidRDefault="008868F3" w:rsidP="00272C96">
      <w:pPr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D29">
        <w:rPr>
          <w:rFonts w:ascii="Times New Roman" w:hAnsi="Times New Roman" w:cs="Times New Roman"/>
          <w:sz w:val="24"/>
          <w:szCs w:val="24"/>
        </w:rPr>
        <w:t>В  2016 года в отдел труда аппарата администрации района обратилось по вопросам охраны труда - 120 человек, это в основном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D29">
        <w:rPr>
          <w:rFonts w:ascii="Times New Roman" w:hAnsi="Times New Roman" w:cs="Times New Roman"/>
          <w:sz w:val="24"/>
          <w:szCs w:val="24"/>
        </w:rPr>
        <w:t xml:space="preserve">  связанные с прохождением </w:t>
      </w:r>
      <w:proofErr w:type="gramStart"/>
      <w:r w:rsidRPr="00255D29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55D29">
        <w:rPr>
          <w:rFonts w:ascii="Times New Roman" w:hAnsi="Times New Roman" w:cs="Times New Roman"/>
          <w:sz w:val="24"/>
          <w:szCs w:val="24"/>
        </w:rPr>
        <w:t xml:space="preserve"> труда и пожарно-техническому минимуму, по регистрации коллективных договоров, о процедуре  прохождения специальной оценке условий труда.</w:t>
      </w:r>
    </w:p>
    <w:p w:rsidR="008868F3" w:rsidRPr="00255D29" w:rsidRDefault="008868F3" w:rsidP="00272C96">
      <w:pPr>
        <w:spacing w:line="240" w:lineRule="atLeast"/>
        <w:ind w:righ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9">
        <w:rPr>
          <w:rFonts w:ascii="Times New Roman" w:eastAsia="Calibri" w:hAnsi="Times New Roman" w:cs="Times New Roman"/>
          <w:sz w:val="24"/>
          <w:szCs w:val="24"/>
        </w:rPr>
        <w:t>Отделом труда аппарата администрации района в мае 2016 года было организовано обучение по электробезопасности со II по V группы. Всего прошли обучение и аттестацию 28 человек из 15 организаций района.</w:t>
      </w:r>
    </w:p>
    <w:p w:rsidR="008868F3" w:rsidRPr="00255D29" w:rsidRDefault="008868F3" w:rsidP="00272C96">
      <w:pPr>
        <w:spacing w:line="240" w:lineRule="atLeast"/>
        <w:ind w:righ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9">
        <w:rPr>
          <w:rFonts w:ascii="Times New Roman" w:eastAsia="Calibri" w:hAnsi="Times New Roman" w:cs="Times New Roman"/>
          <w:sz w:val="24"/>
          <w:szCs w:val="24"/>
        </w:rPr>
        <w:t>За 2016 год на территории Чунского района проведено обучение и проверка знаний по охране труда  и пожарно-техническому минимуму для руководителей и специалистов по охране труда Восточно-Сибирским учебным центром охраны труда. Всего обучено  по охране труда 109 специалистов и руководителей, по пожарно-техническому минимуму 86 человек</w:t>
      </w:r>
      <w:r w:rsidR="00C763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5D29">
        <w:rPr>
          <w:rFonts w:ascii="Times New Roman" w:eastAsia="Calibri" w:hAnsi="Times New Roman" w:cs="Times New Roman"/>
          <w:sz w:val="24"/>
          <w:szCs w:val="24"/>
        </w:rPr>
        <w:t xml:space="preserve"> из которых 31 руководитель и специалист из бюджетной сферы.   </w:t>
      </w:r>
    </w:p>
    <w:p w:rsidR="008868F3" w:rsidRDefault="008868F3" w:rsidP="00272C96">
      <w:pPr>
        <w:spacing w:line="240" w:lineRule="atLeast"/>
        <w:ind w:righ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9">
        <w:rPr>
          <w:rFonts w:ascii="Times New Roman" w:eastAsia="Calibri" w:hAnsi="Times New Roman" w:cs="Times New Roman"/>
          <w:sz w:val="24"/>
          <w:szCs w:val="24"/>
        </w:rPr>
        <w:t>По дистанционной форме обучения</w:t>
      </w:r>
      <w:r w:rsidR="00C7633D">
        <w:rPr>
          <w:rFonts w:ascii="Times New Roman" w:eastAsia="Calibri" w:hAnsi="Times New Roman" w:cs="Times New Roman"/>
          <w:sz w:val="24"/>
          <w:szCs w:val="24"/>
        </w:rPr>
        <w:t>,</w:t>
      </w:r>
      <w:r w:rsidRPr="00255D29">
        <w:rPr>
          <w:rFonts w:ascii="Times New Roman" w:eastAsia="Calibri" w:hAnsi="Times New Roman" w:cs="Times New Roman"/>
          <w:sz w:val="24"/>
          <w:szCs w:val="24"/>
        </w:rPr>
        <w:t xml:space="preserve"> по охране труда</w:t>
      </w:r>
      <w:r w:rsidR="00C763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5D29">
        <w:rPr>
          <w:rFonts w:ascii="Times New Roman" w:eastAsia="Calibri" w:hAnsi="Times New Roman" w:cs="Times New Roman"/>
          <w:sz w:val="24"/>
          <w:szCs w:val="24"/>
        </w:rPr>
        <w:t xml:space="preserve"> обучено 9 человек, по пожарной безопасности 31 человек.</w:t>
      </w:r>
    </w:p>
    <w:p w:rsidR="008868F3" w:rsidRPr="00255D29" w:rsidRDefault="008868F3" w:rsidP="00272C96">
      <w:pPr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Pr="001F3983">
        <w:rPr>
          <w:rFonts w:ascii="Times New Roman" w:hAnsi="Times New Roman" w:cs="Times New Roman"/>
          <w:sz w:val="24"/>
          <w:szCs w:val="24"/>
        </w:rPr>
        <w:t>отдела труда аппарата администрации Чунского района</w:t>
      </w:r>
      <w:proofErr w:type="gramEnd"/>
      <w:r w:rsidRPr="001F3983">
        <w:rPr>
          <w:rFonts w:ascii="Times New Roman" w:hAnsi="Times New Roman" w:cs="Times New Roman"/>
          <w:sz w:val="24"/>
          <w:szCs w:val="24"/>
        </w:rPr>
        <w:t xml:space="preserve"> принял участие в Конференции, посвященной Всемирному дню охраны труда, а также в совещании  Министерства труда и занятости Иркутской области  по вопросам исполнения отдельных государственных полномочий в сфере труда.</w:t>
      </w:r>
    </w:p>
    <w:p w:rsidR="008868F3" w:rsidRPr="001F3983" w:rsidRDefault="008868F3" w:rsidP="00272C96">
      <w:pPr>
        <w:tabs>
          <w:tab w:val="left" w:pos="9781"/>
        </w:tabs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В целях  совершенствования  работы  по  охране  труда  в  Чунском  районном  муниципальном  образовании проведены конкурсы:</w:t>
      </w:r>
    </w:p>
    <w:p w:rsidR="008868F3" w:rsidRPr="001F3983" w:rsidRDefault="008868F3" w:rsidP="00272C96">
      <w:pPr>
        <w:tabs>
          <w:tab w:val="left" w:pos="9781"/>
        </w:tabs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 -«Лучшая  организация  по  охране  труда  на  территории  Чунского  районного  муниципального  образования»;</w:t>
      </w:r>
    </w:p>
    <w:p w:rsidR="008868F3" w:rsidRPr="001F3983" w:rsidRDefault="008868F3" w:rsidP="00272C96">
      <w:pPr>
        <w:tabs>
          <w:tab w:val="left" w:pos="9781"/>
        </w:tabs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     -  «Лучший  специалист  по  о</w:t>
      </w:r>
      <w:r>
        <w:rPr>
          <w:rFonts w:ascii="Times New Roman" w:hAnsi="Times New Roman" w:cs="Times New Roman"/>
          <w:sz w:val="24"/>
          <w:szCs w:val="24"/>
        </w:rPr>
        <w:t>хране  труда  Чунского  района»</w:t>
      </w:r>
    </w:p>
    <w:p w:rsidR="008868F3" w:rsidRPr="008868F3" w:rsidRDefault="008868F3" w:rsidP="00272C9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F3">
        <w:rPr>
          <w:rFonts w:ascii="Times New Roman" w:hAnsi="Times New Roman" w:cs="Times New Roman"/>
          <w:b/>
          <w:sz w:val="24"/>
          <w:szCs w:val="24"/>
        </w:rPr>
        <w:t>2.Информация о внесенных в муниципальную программу изменениях.</w:t>
      </w:r>
    </w:p>
    <w:p w:rsidR="008868F3" w:rsidRDefault="008868F3" w:rsidP="00272C9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Постановлением администрации Чунского района от 02.02.2016 года № 15 муниципальная программа «Развитие экономического потенциала» на 2015-2019 годы была утвержденав новой редакции, постановлением администрации Чунского района </w:t>
      </w:r>
      <w:r w:rsidR="00C763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от 01.11.2016 года № 98 вышеназванное постановление утратило силу в связи с утверждением в новой редакции муниципальной программы.</w:t>
      </w:r>
    </w:p>
    <w:p w:rsidR="008868F3" w:rsidRDefault="008868F3" w:rsidP="00272C9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№ 98 в муниципальную программу внесены изменения в части объемов финансирования.   </w:t>
      </w:r>
    </w:p>
    <w:p w:rsidR="008868F3" w:rsidRPr="008868F3" w:rsidRDefault="008868F3" w:rsidP="00272C9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F3">
        <w:rPr>
          <w:rFonts w:ascii="Times New Roman" w:hAnsi="Times New Roman" w:cs="Times New Roman"/>
          <w:b/>
          <w:sz w:val="24"/>
          <w:szCs w:val="24"/>
        </w:rPr>
        <w:t xml:space="preserve"> 3.Оценка эффективности реализации муниципальной программы</w:t>
      </w:r>
    </w:p>
    <w:p w:rsidR="008868F3" w:rsidRDefault="008868F3" w:rsidP="00272C9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 xml:space="preserve"> Произведя расчет, </w:t>
      </w:r>
      <w:proofErr w:type="gramStart"/>
      <w:r w:rsidRPr="001F3983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983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муниципальной программы, являющейся приложением 2 к порядку разработки, реализации и оценки эффективности реализации муниципальных программ Чунского районного муниципального образования,  оценка эффективности реализации муниципальной программы по показателям следующая: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3214"/>
        <w:gridCol w:w="1809"/>
        <w:gridCol w:w="1806"/>
        <w:gridCol w:w="1553"/>
      </w:tblGrid>
      <w:tr w:rsidR="008868F3" w:rsidRPr="001F3983" w:rsidTr="008868F3">
        <w:tc>
          <w:tcPr>
            <w:tcW w:w="674" w:type="dxa"/>
          </w:tcPr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3262" w:type="dxa"/>
          </w:tcPr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</w:tr>
      <w:tr w:rsidR="008868F3" w:rsidRPr="001F3983" w:rsidTr="008868F3">
        <w:tc>
          <w:tcPr>
            <w:tcW w:w="674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капитал из всех источников в расчете </w:t>
            </w:r>
          </w:p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на одного жителя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79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8868F3" w:rsidRPr="001F3983" w:rsidTr="008868F3">
        <w:tc>
          <w:tcPr>
            <w:tcW w:w="674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Число СМСП (с учетом </w:t>
            </w:r>
            <w:proofErr w:type="gramEnd"/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ИП) в расчете на </w:t>
            </w:r>
            <w:proofErr w:type="gramEnd"/>
          </w:p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10 тысяч населения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579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868F3" w:rsidRPr="001F3983" w:rsidTr="008868F3">
        <w:tc>
          <w:tcPr>
            <w:tcW w:w="674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сфере                      </w:t>
            </w:r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малого и </w:t>
            </w:r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</w:t>
            </w:r>
          </w:p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79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868F3" w:rsidRPr="001F3983" w:rsidTr="008868F3">
        <w:tc>
          <w:tcPr>
            <w:tcW w:w="674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7E5371" w:rsidRDefault="008868F3" w:rsidP="007E5371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868F3" w:rsidRPr="001F3983" w:rsidRDefault="008868F3" w:rsidP="007E5371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товаропроизводителей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F3" w:rsidRPr="001F3983" w:rsidTr="008868F3">
        <w:tc>
          <w:tcPr>
            <w:tcW w:w="674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7E5371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</w:p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объема товарооборота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3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79" w:type="dxa"/>
          </w:tcPr>
          <w:p w:rsidR="008868F3" w:rsidRPr="001F3983" w:rsidRDefault="008868F3" w:rsidP="00C61ED8">
            <w:pPr>
              <w:tabs>
                <w:tab w:val="left" w:pos="9781"/>
              </w:tabs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8868F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1F3983" w:rsidRDefault="008868F3" w:rsidP="007E5371">
      <w:pPr>
        <w:tabs>
          <w:tab w:val="left" w:pos="709"/>
          <w:tab w:val="left" w:pos="851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983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1F39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(1,29+0,93+1,05+1+0,96):5=1,046</w:t>
      </w:r>
    </w:p>
    <w:p w:rsidR="008868F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Уф=15327,3:11858,4=1,29</w:t>
      </w:r>
    </w:p>
    <w:p w:rsidR="008868F3" w:rsidRPr="001F398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C7633D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983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1F39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1,046 х 1,29= 1,35. </w:t>
      </w:r>
    </w:p>
    <w:p w:rsidR="008868F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критериям оценки реализации муниципальных программ</w:t>
      </w:r>
    </w:p>
    <w:p w:rsidR="008868F3" w:rsidRPr="001F3983" w:rsidRDefault="00166590" w:rsidP="007E5371">
      <w:pPr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590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166590">
        <w:rPr>
          <w:rFonts w:ascii="Times New Roman" w:hAnsi="Times New Roman" w:cs="Times New Roman"/>
          <w:b/>
          <w:sz w:val="24"/>
          <w:szCs w:val="24"/>
        </w:rPr>
        <w:t>:</w:t>
      </w:r>
      <w:r w:rsidR="00F70B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0B44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8868F3">
        <w:rPr>
          <w:rFonts w:ascii="Times New Roman" w:hAnsi="Times New Roman" w:cs="Times New Roman"/>
          <w:sz w:val="24"/>
          <w:szCs w:val="24"/>
        </w:rPr>
        <w:t>МП «Развитие экономического потенциала» на 2015-2019 годы  за 2016 год - высокоэффективная</w:t>
      </w:r>
      <w:r w:rsidR="008868F3" w:rsidRPr="001F3983">
        <w:rPr>
          <w:rFonts w:ascii="Times New Roman" w:hAnsi="Times New Roman" w:cs="Times New Roman"/>
          <w:sz w:val="24"/>
          <w:szCs w:val="24"/>
        </w:rPr>
        <w:t>.</w:t>
      </w:r>
    </w:p>
    <w:p w:rsidR="008868F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1F3983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мэра-</w:t>
      </w:r>
    </w:p>
    <w:p w:rsidR="00166590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868F3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                     </w:t>
      </w:r>
      <w:r w:rsidR="00C7633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Г.В.Мельникова</w:t>
      </w:r>
    </w:p>
    <w:p w:rsidR="008868F3" w:rsidRDefault="008868F3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Default="008868F3" w:rsidP="00C61ED8">
      <w:pPr>
        <w:spacing w:line="240" w:lineRule="atLeast"/>
        <w:ind w:right="-567"/>
      </w:pPr>
    </w:p>
    <w:p w:rsidR="008868F3" w:rsidRDefault="008868F3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66590" w:rsidRDefault="00166590" w:rsidP="00C61ED8">
      <w:pPr>
        <w:spacing w:line="240" w:lineRule="atLeast"/>
        <w:ind w:right="-567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66590" w:rsidRDefault="00166590" w:rsidP="00C61ED8">
      <w:pPr>
        <w:spacing w:line="240" w:lineRule="atLeast"/>
        <w:ind w:right="-567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166590" w:rsidRPr="00EB2453" w:rsidRDefault="00166590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453">
        <w:rPr>
          <w:rFonts w:ascii="Times New Roman" w:hAnsi="Times New Roman" w:cs="Times New Roman"/>
          <w:sz w:val="24"/>
          <w:szCs w:val="24"/>
        </w:rPr>
        <w:t xml:space="preserve">от </w:t>
      </w:r>
      <w:r w:rsidR="00EB2453">
        <w:rPr>
          <w:rFonts w:ascii="Times New Roman" w:hAnsi="Times New Roman" w:cs="Times New Roman"/>
          <w:sz w:val="24"/>
          <w:szCs w:val="24"/>
          <w:u w:val="single"/>
        </w:rPr>
        <w:t>07.03.2017</w:t>
      </w:r>
      <w:r w:rsidR="00EB2453">
        <w:rPr>
          <w:rFonts w:ascii="Times New Roman" w:hAnsi="Times New Roman" w:cs="Times New Roman"/>
          <w:sz w:val="24"/>
          <w:szCs w:val="24"/>
        </w:rPr>
        <w:t xml:space="preserve"> № </w:t>
      </w:r>
      <w:r w:rsidR="00EB2453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166590" w:rsidRDefault="00166590" w:rsidP="00C61ED8">
      <w:pPr>
        <w:spacing w:line="240" w:lineRule="atLeast"/>
        <w:ind w:right="-567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6590" w:rsidRDefault="00166590" w:rsidP="00C61ED8">
      <w:pPr>
        <w:spacing w:line="240" w:lineRule="atLeast"/>
        <w:ind w:right="-567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«Муниципальная собственность» </w:t>
      </w:r>
    </w:p>
    <w:p w:rsidR="00166590" w:rsidRDefault="00166590" w:rsidP="00C61ED8">
      <w:pPr>
        <w:spacing w:line="240" w:lineRule="atLeast"/>
        <w:ind w:right="-567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</w:p>
    <w:p w:rsidR="00166590" w:rsidRDefault="00166590" w:rsidP="00C61ED8">
      <w:pPr>
        <w:spacing w:line="240" w:lineRule="atLeast"/>
        <w:ind w:right="-567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7E5371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Постановлением администрации Чунского района от 05.11.2014 года №</w:t>
      </w:r>
      <w:r w:rsidR="00C7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96 утверждена муниципальная программа Чунского районного муниципального образования «Муниципальная собственность» на 2015-2017 годы (далее – Программа). 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муниципальной Программы – повышение эффективности управления муниципальной собственностью Чунского районного муниципального образования.     Эффективное использование муниципальной собственности включает  в себя обеспечение её сохранности, развития, функционирования и использования  в интересах муниципального образования.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Обозначенная цель Программы достигается посредством решения следующих задач:</w:t>
      </w:r>
    </w:p>
    <w:p w:rsidR="00166590" w:rsidRDefault="00166590" w:rsidP="007E5371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муниципальной собственностью, необходимой для выполнения вопросов местного значения, и отчуждения муниципальной собственности, востребованной в коммерческом обороте;</w:t>
      </w:r>
    </w:p>
    <w:p w:rsidR="00166590" w:rsidRDefault="00166590" w:rsidP="007E5371">
      <w:pPr>
        <w:numPr>
          <w:ilvl w:val="0"/>
          <w:numId w:val="3"/>
        </w:numPr>
        <w:tabs>
          <w:tab w:val="left" w:pos="851"/>
        </w:tabs>
        <w:spacing w:after="0" w:line="240" w:lineRule="atLeast"/>
        <w:ind w:left="0"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направлений муниципальной политики в сфере управления муниципальной собственностью Чунского районного муниципального образования.</w:t>
      </w:r>
    </w:p>
    <w:p w:rsidR="00166590" w:rsidRDefault="00166590" w:rsidP="009D7505">
      <w:pPr>
        <w:tabs>
          <w:tab w:val="left" w:pos="709"/>
        </w:tabs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каждой задачи Программы планируется обеспечить в рамках следующих подпрограмм, являющихся составной частью Программы: подпрограмма 1 - «Управление муниципальной собственностью» (далее – подпрограмма 1); подпрограмма 2 - «Обеспечение реализации муниципальной программы»  по управлению муниципальным имуществом» (далее подпрограмма 2). </w:t>
      </w:r>
    </w:p>
    <w:p w:rsidR="00166590" w:rsidRPr="00BB20EA" w:rsidRDefault="00166590" w:rsidP="00272C96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Финансирование Программы осуществляется за счет средств бюджета Чунского районного муниципального образования</w:t>
      </w:r>
      <w:r w:rsidRPr="003C4B78">
        <w:rPr>
          <w:rFonts w:ascii="Times New Roman" w:hAnsi="Times New Roman" w:cs="Times New Roman"/>
          <w:sz w:val="24"/>
          <w:szCs w:val="24"/>
        </w:rPr>
        <w:t>. Объем финансирования Программы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B78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C7633D">
        <w:rPr>
          <w:rFonts w:ascii="Times New Roman" w:hAnsi="Times New Roman" w:cs="Times New Roman"/>
          <w:sz w:val="24"/>
          <w:szCs w:val="24"/>
        </w:rPr>
        <w:t xml:space="preserve"> </w:t>
      </w:r>
      <w:r w:rsidRPr="00B475BD">
        <w:rPr>
          <w:rFonts w:ascii="Times New Roman" w:hAnsi="Times New Roman" w:cs="Times New Roman"/>
          <w:sz w:val="24"/>
          <w:szCs w:val="24"/>
        </w:rPr>
        <w:t xml:space="preserve">8 752,0 </w:t>
      </w:r>
      <w:r w:rsidR="00C7633D">
        <w:rPr>
          <w:rFonts w:ascii="Times New Roman" w:hAnsi="Times New Roman" w:cs="Times New Roman"/>
          <w:sz w:val="24"/>
          <w:szCs w:val="24"/>
        </w:rPr>
        <w:t>тысяч рублей</w:t>
      </w:r>
      <w:r w:rsidRPr="00BB20EA">
        <w:rPr>
          <w:rFonts w:ascii="Times New Roman" w:hAnsi="Times New Roman" w:cs="Times New Roman"/>
          <w:sz w:val="24"/>
          <w:szCs w:val="24"/>
        </w:rPr>
        <w:t xml:space="preserve">, в том числе: подпрограмма 1 – </w:t>
      </w:r>
      <w:r>
        <w:rPr>
          <w:rFonts w:ascii="Times New Roman" w:hAnsi="Times New Roman" w:cs="Times New Roman"/>
          <w:sz w:val="24"/>
          <w:szCs w:val="24"/>
        </w:rPr>
        <w:t>1 710,2</w:t>
      </w:r>
      <w:r w:rsidR="00C7633D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BB20EA">
        <w:rPr>
          <w:rFonts w:ascii="Times New Roman" w:hAnsi="Times New Roman" w:cs="Times New Roman"/>
          <w:sz w:val="24"/>
          <w:szCs w:val="24"/>
        </w:rPr>
        <w:t xml:space="preserve">, подпрограмма 2 – </w:t>
      </w:r>
      <w:r>
        <w:rPr>
          <w:rFonts w:ascii="Times New Roman" w:hAnsi="Times New Roman" w:cs="Times New Roman"/>
          <w:sz w:val="24"/>
          <w:szCs w:val="24"/>
        </w:rPr>
        <w:t>7 042,2</w:t>
      </w:r>
      <w:r w:rsidR="00C7633D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BB20EA">
        <w:rPr>
          <w:rFonts w:ascii="Times New Roman" w:hAnsi="Times New Roman" w:cs="Times New Roman"/>
          <w:sz w:val="24"/>
          <w:szCs w:val="24"/>
        </w:rPr>
        <w:t>руб</w:t>
      </w:r>
      <w:r w:rsidR="00C7633D">
        <w:rPr>
          <w:rFonts w:ascii="Times New Roman" w:hAnsi="Times New Roman" w:cs="Times New Roman"/>
          <w:sz w:val="24"/>
          <w:szCs w:val="24"/>
        </w:rPr>
        <w:t>лей</w:t>
      </w:r>
      <w:r w:rsidRPr="00BB2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90" w:rsidRPr="00BB20EA" w:rsidRDefault="00166590" w:rsidP="00272C96">
      <w:pPr>
        <w:tabs>
          <w:tab w:val="left" w:pos="709"/>
        </w:tabs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района по подпрограмме 1 пост</w:t>
      </w:r>
      <w:r w:rsidR="00C7633D">
        <w:rPr>
          <w:rFonts w:ascii="Times New Roman" w:hAnsi="Times New Roman" w:cs="Times New Roman"/>
          <w:sz w:val="24"/>
          <w:szCs w:val="24"/>
        </w:rPr>
        <w:t xml:space="preserve">упило 1 710,2 тысяч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7633D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2 из 7 042,2</w:t>
      </w:r>
      <w:r w:rsidR="00C7633D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C7633D">
        <w:rPr>
          <w:rFonts w:ascii="Times New Roman" w:hAnsi="Times New Roman" w:cs="Times New Roman"/>
          <w:sz w:val="24"/>
          <w:szCs w:val="24"/>
        </w:rPr>
        <w:t xml:space="preserve">лей, </w:t>
      </w:r>
      <w:r>
        <w:rPr>
          <w:rFonts w:ascii="Times New Roman" w:hAnsi="Times New Roman" w:cs="Times New Roman"/>
          <w:sz w:val="24"/>
          <w:szCs w:val="24"/>
        </w:rPr>
        <w:t xml:space="preserve"> освоено 6 924,2</w:t>
      </w:r>
      <w:r w:rsidR="00C7633D">
        <w:rPr>
          <w:rFonts w:ascii="Times New Roman" w:hAnsi="Times New Roman" w:cs="Times New Roman"/>
          <w:sz w:val="24"/>
          <w:szCs w:val="24"/>
        </w:rPr>
        <w:t xml:space="preserve"> тысяч рублей.</w:t>
      </w:r>
      <w:r w:rsidRPr="002D40D1">
        <w:rPr>
          <w:rFonts w:ascii="Times New Roman" w:hAnsi="Times New Roman" w:cs="Times New Roman"/>
          <w:sz w:val="24"/>
          <w:szCs w:val="24"/>
        </w:rPr>
        <w:t xml:space="preserve"> Освоение </w:t>
      </w:r>
      <w:r>
        <w:rPr>
          <w:rFonts w:ascii="Times New Roman" w:hAnsi="Times New Roman" w:cs="Times New Roman"/>
          <w:sz w:val="24"/>
          <w:szCs w:val="24"/>
        </w:rPr>
        <w:t xml:space="preserve">в пределах финансирования. 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мероприятий Программы муниципальным казенным учреждением «Комитет администрации Чунского района по управлению муниципальным имуществом» (далее-КУМИ) позволила обеспечить: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доходной части бюджета Чунского районного муниципального образования за счет неналоговых доходов, администратором которых является КУМИ: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доходы от использования муниципального имущества</w:t>
      </w:r>
    </w:p>
    <w:p w:rsidR="00166590" w:rsidRDefault="00C7633D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2 800 тысяч рублей     факт – 2 957,3 тысяч рублей</w:t>
      </w:r>
      <w:r w:rsidR="001665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доходы, полученные в виде арендной платы за земельные участки (консолидированный бюджет)</w:t>
      </w:r>
    </w:p>
    <w:p w:rsidR="00166590" w:rsidRDefault="00C7633D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9 000 тысяч</w:t>
      </w:r>
      <w:r w:rsidR="0016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  факт – 11 300,0 тысяч рублей</w:t>
      </w:r>
      <w:r w:rsidR="00166590">
        <w:rPr>
          <w:rFonts w:ascii="Times New Roman" w:hAnsi="Times New Roman" w:cs="Times New Roman"/>
          <w:sz w:val="24"/>
          <w:szCs w:val="24"/>
        </w:rPr>
        <w:t>;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доходы от продажи земельных участков не планировались, так как согласно Федеральному закону от 23.06.2014 года №171-ФЗ «О внесении изменений в Земельный кодекс Российской Федерации и отдельные законодательные акты Российской Федерации» были перераспределены полномочия по распоряжению и управлению земельными участками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разграничена. Полномочия закреплены за органами  местного самоуправления поселений. По КБК </w:t>
      </w:r>
      <w:r>
        <w:rPr>
          <w:rFonts w:ascii="Times New Roman" w:hAnsi="Times New Roman" w:cs="Times New Roman"/>
          <w:sz w:val="24"/>
          <w:szCs w:val="24"/>
        </w:rPr>
        <w:lastRenderedPageBreak/>
        <w:t>91011406013100000430 и 91011406013130000430</w:t>
      </w:r>
      <w:r w:rsidR="00C7633D">
        <w:rPr>
          <w:rFonts w:ascii="Times New Roman" w:hAnsi="Times New Roman" w:cs="Times New Roman"/>
          <w:sz w:val="24"/>
          <w:szCs w:val="24"/>
        </w:rPr>
        <w:t xml:space="preserve"> поступило в 2016 году 11,3 тысяч рублей </w:t>
      </w:r>
      <w:r>
        <w:rPr>
          <w:rFonts w:ascii="Times New Roman" w:hAnsi="Times New Roman" w:cs="Times New Roman"/>
          <w:sz w:val="24"/>
          <w:szCs w:val="24"/>
        </w:rPr>
        <w:t>(сумма выкупа земельных  участков по ранее подготовленным документам).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величение доли объектов муниципального имущества, на которые зарегистрировано право собственности: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55%,  зарегистрировано 63%;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земельных участков, расположенных под объектами муниципального имущества, на которые зарегистрировано право собственности: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 43%,   зарегистрировано 46%.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 года вносились изменения в Программу:</w:t>
      </w:r>
    </w:p>
    <w:p w:rsidR="00166590" w:rsidRPr="000B1F16" w:rsidRDefault="00166590" w:rsidP="00272C96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F16">
        <w:rPr>
          <w:rFonts w:ascii="Times New Roman" w:hAnsi="Times New Roman" w:cs="Times New Roman"/>
          <w:sz w:val="24"/>
          <w:szCs w:val="24"/>
        </w:rPr>
        <w:t>а) постановлением администрации Чунского района №20 от 01.03.2016 года: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rPr>
          <w:szCs w:val="24"/>
        </w:rPr>
        <w:t>-</w:t>
      </w:r>
      <w:r w:rsidRPr="0033718D">
        <w:rPr>
          <w:szCs w:val="24"/>
        </w:rPr>
        <w:t xml:space="preserve"> в </w:t>
      </w:r>
      <w:r>
        <w:rPr>
          <w:szCs w:val="24"/>
        </w:rPr>
        <w:t xml:space="preserve">пункте 9 </w:t>
      </w:r>
      <w:r>
        <w:t>паспорта муниципальной программы  увеличены объемы финансовых средств на исполнение Программы, в том числе по подпрограммам;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>- в пункте 10 паспорта муниципальной программы «Ожидаемые результаты реализации муниципальной программы» исключить из содержания характеристик муниципальной программы п.2 «Снижение просроченной  дебиторской задолженности по платежам за пользование муниципальным имуществом и земельными участками на 13% к уровню 2014 года»;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>- в  таблице 2 «Объем и источники финансирования  муниципальной программы» увеличены объемы финансовых средств на исполнение Программы, в том числе по подпрограммам;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 xml:space="preserve">- в главе 5 «Ожидаемые результаты реализации муниципальной программы» исключить 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>п. 2 «снижение просроченной  дебиторской задолженности по платежам за пользование муниципальным имуществом и земельными участками на 13% к уровню 2014 года»;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>- в</w:t>
      </w:r>
      <w:r w:rsidRPr="00FE0585">
        <w:t xml:space="preserve"> таблице </w:t>
      </w:r>
      <w:r>
        <w:t>3</w:t>
      </w:r>
      <w:r w:rsidRPr="00FE0585">
        <w:t xml:space="preserve"> «</w:t>
      </w:r>
      <w:r>
        <w:t>Показатели результативности муниципальной программы» исключить строку 2 «Снижение просроченной дебиторской задолженности по платежам за пользование муниципальным имуществом и земельными участками».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>- в таблице 4 «Методика расчета показателей результативности муниципальной программы» исключить строку 2 «Снижение просроченной дебиторской задолженности по платежам за пользование муниципальным имуществом и земельными участками».</w:t>
      </w:r>
    </w:p>
    <w:p w:rsidR="00166590" w:rsidRPr="005B11D8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t>- в приложении 1 системы мероприятий подпрограммы 1 «Управление муниципальной собственностью</w:t>
      </w:r>
      <w:proofErr w:type="gramStart"/>
      <w:r>
        <w:t>»у</w:t>
      </w:r>
      <w:proofErr w:type="gramEnd"/>
      <w:r>
        <w:t>величены объемы финансовых средств на исполнение Программы, в том числе по подпрограммам;</w:t>
      </w:r>
    </w:p>
    <w:p w:rsidR="00166590" w:rsidRPr="0033718D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  <w:rPr>
          <w:szCs w:val="24"/>
        </w:rPr>
      </w:pPr>
      <w:proofErr w:type="gramStart"/>
      <w:r>
        <w:t>- в</w:t>
      </w:r>
      <w:r w:rsidRPr="00564E1C">
        <w:t xml:space="preserve"> приложении 2 системы мероприятий подпрограммы 2 «Обеспечение реализации муниципальной программы» </w:t>
      </w:r>
      <w:r>
        <w:t xml:space="preserve">увеличены объемы финансовых средств, </w:t>
      </w:r>
      <w:r w:rsidRPr="0033718D">
        <w:rPr>
          <w:szCs w:val="24"/>
        </w:rPr>
        <w:t>приложении 1 системы мероприятий подпрограммы 1 «Управление муниципальной собственностью» по строке «Исполнение налоговых обязательств при владении и пользовании транспортными средствами» снята сумма транспортного налога по 2015, 2016, 2017 годам и включена данная сумма в приложение 2 системы мероприятий подпрограммы 2 по строке «Обеспечение  деятельности КУМИ</w:t>
      </w:r>
      <w:proofErr w:type="gramEnd"/>
      <w:r w:rsidRPr="0033718D">
        <w:rPr>
          <w:szCs w:val="24"/>
        </w:rPr>
        <w:t>» по соответствующим годам;</w:t>
      </w:r>
    </w:p>
    <w:p w:rsidR="00166590" w:rsidRDefault="00166590" w:rsidP="00272C96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D1A">
        <w:rPr>
          <w:rFonts w:ascii="Times New Roman" w:hAnsi="Times New Roman" w:cs="Times New Roman"/>
          <w:sz w:val="24"/>
          <w:szCs w:val="24"/>
        </w:rPr>
        <w:t>б)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93D1A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 от 13.05.2016 года №49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590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>
        <w:rPr>
          <w:szCs w:val="24"/>
        </w:rPr>
        <w:t>- в т</w:t>
      </w:r>
      <w:r w:rsidRPr="005435A5">
        <w:t>аблиц</w:t>
      </w:r>
      <w:r>
        <w:t>е</w:t>
      </w:r>
      <w:r w:rsidRPr="005435A5">
        <w:t xml:space="preserve"> 2 </w:t>
      </w:r>
      <w:r>
        <w:t>увеличены объемы финансовых средств на исполнение Программы, в том числе по подпрограммам;</w:t>
      </w:r>
    </w:p>
    <w:p w:rsidR="00166590" w:rsidRPr="005435A5" w:rsidRDefault="00166590" w:rsidP="00272C96">
      <w:pPr>
        <w:tabs>
          <w:tab w:val="left" w:pos="709"/>
          <w:tab w:val="left" w:pos="851"/>
          <w:tab w:val="left" w:pos="4820"/>
          <w:tab w:val="left" w:pos="496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27F86">
        <w:rPr>
          <w:rFonts w:ascii="Times New Roman" w:hAnsi="Times New Roman" w:cs="Times New Roman"/>
          <w:sz w:val="24"/>
          <w:szCs w:val="20"/>
        </w:rPr>
        <w:t>- в п</w:t>
      </w:r>
      <w:r w:rsidRPr="005435A5">
        <w:rPr>
          <w:rFonts w:ascii="Times New Roman" w:hAnsi="Times New Roman" w:cs="Times New Roman"/>
          <w:sz w:val="24"/>
          <w:szCs w:val="20"/>
        </w:rPr>
        <w:t>ункт</w:t>
      </w:r>
      <w:r w:rsidRPr="00427F86">
        <w:rPr>
          <w:rFonts w:ascii="Times New Roman" w:hAnsi="Times New Roman" w:cs="Times New Roman"/>
          <w:sz w:val="24"/>
          <w:szCs w:val="20"/>
        </w:rPr>
        <w:t>е</w:t>
      </w:r>
      <w:r w:rsidRPr="005435A5">
        <w:rPr>
          <w:rFonts w:ascii="Times New Roman" w:hAnsi="Times New Roman" w:cs="Times New Roman"/>
          <w:sz w:val="24"/>
          <w:szCs w:val="20"/>
        </w:rPr>
        <w:t xml:space="preserve"> 1 раздела </w:t>
      </w:r>
      <w:r w:rsidRPr="005435A5">
        <w:rPr>
          <w:rFonts w:ascii="Times New Roman" w:hAnsi="Times New Roman" w:cs="Times New Roman"/>
          <w:sz w:val="24"/>
          <w:szCs w:val="20"/>
          <w:lang w:val="en-US"/>
        </w:rPr>
        <w:t>III</w:t>
      </w:r>
      <w:r w:rsidRPr="005435A5">
        <w:rPr>
          <w:rFonts w:ascii="Times New Roman" w:hAnsi="Times New Roman" w:cs="Times New Roman"/>
          <w:sz w:val="24"/>
          <w:szCs w:val="20"/>
        </w:rPr>
        <w:t xml:space="preserve">  главы 7 увеличен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5435A5">
        <w:rPr>
          <w:rFonts w:ascii="Times New Roman" w:hAnsi="Times New Roman" w:cs="Times New Roman"/>
          <w:sz w:val="24"/>
          <w:szCs w:val="20"/>
        </w:rPr>
        <w:t xml:space="preserve"> дол</w:t>
      </w:r>
      <w:r>
        <w:rPr>
          <w:rFonts w:ascii="Times New Roman" w:hAnsi="Times New Roman" w:cs="Times New Roman"/>
          <w:sz w:val="24"/>
          <w:szCs w:val="20"/>
        </w:rPr>
        <w:t>я</w:t>
      </w:r>
      <w:r w:rsidRPr="005435A5">
        <w:rPr>
          <w:rFonts w:ascii="Times New Roman" w:hAnsi="Times New Roman" w:cs="Times New Roman"/>
          <w:sz w:val="24"/>
          <w:szCs w:val="20"/>
        </w:rPr>
        <w:t xml:space="preserve"> объектов муниципального имущества (без учета инженерных сооружений), на которые зарегистрировано право собственности, с 36% в 2014 году до 58% в 2017 году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66590" w:rsidRPr="005435A5" w:rsidRDefault="00166590" w:rsidP="00272C96">
      <w:pPr>
        <w:tabs>
          <w:tab w:val="left" w:pos="709"/>
          <w:tab w:val="left" w:pos="851"/>
          <w:tab w:val="left" w:pos="4820"/>
          <w:tab w:val="left" w:pos="496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в п</w:t>
      </w:r>
      <w:r w:rsidRPr="005435A5">
        <w:rPr>
          <w:rFonts w:ascii="Times New Roman" w:hAnsi="Times New Roman" w:cs="Times New Roman"/>
          <w:sz w:val="24"/>
          <w:szCs w:val="20"/>
        </w:rPr>
        <w:t>ункт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5435A5">
        <w:rPr>
          <w:rFonts w:ascii="Times New Roman" w:hAnsi="Times New Roman" w:cs="Times New Roman"/>
          <w:sz w:val="24"/>
          <w:szCs w:val="20"/>
        </w:rPr>
        <w:t xml:space="preserve"> 2 раздела </w:t>
      </w:r>
      <w:r w:rsidRPr="005435A5">
        <w:rPr>
          <w:rFonts w:ascii="Times New Roman" w:hAnsi="Times New Roman" w:cs="Times New Roman"/>
          <w:sz w:val="24"/>
          <w:szCs w:val="20"/>
          <w:lang w:val="en-US"/>
        </w:rPr>
        <w:t>III</w:t>
      </w:r>
      <w:r w:rsidRPr="005435A5">
        <w:rPr>
          <w:rFonts w:ascii="Times New Roman" w:hAnsi="Times New Roman" w:cs="Times New Roman"/>
          <w:sz w:val="24"/>
          <w:szCs w:val="20"/>
        </w:rPr>
        <w:t xml:space="preserve"> главы 7увеличен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5435A5">
        <w:rPr>
          <w:rFonts w:ascii="Times New Roman" w:hAnsi="Times New Roman" w:cs="Times New Roman"/>
          <w:sz w:val="24"/>
          <w:szCs w:val="20"/>
        </w:rPr>
        <w:t xml:space="preserve"> дол</w:t>
      </w:r>
      <w:r>
        <w:rPr>
          <w:rFonts w:ascii="Times New Roman" w:hAnsi="Times New Roman" w:cs="Times New Roman"/>
          <w:sz w:val="24"/>
          <w:szCs w:val="20"/>
        </w:rPr>
        <w:t>я</w:t>
      </w:r>
      <w:r w:rsidRPr="005435A5">
        <w:rPr>
          <w:rFonts w:ascii="Times New Roman" w:hAnsi="Times New Roman" w:cs="Times New Roman"/>
          <w:sz w:val="24"/>
          <w:szCs w:val="20"/>
        </w:rPr>
        <w:t xml:space="preserve"> земельных участков, расположенных под объектами муниципального имущества, на которые зарегистрировано право собственности, с 0,1% в 2014 году до 44% в 2017 году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66590" w:rsidRPr="00A64869" w:rsidRDefault="00166590" w:rsidP="00272C96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64869">
        <w:rPr>
          <w:rFonts w:ascii="Times New Roman" w:hAnsi="Times New Roman" w:cs="Times New Roman"/>
          <w:sz w:val="24"/>
          <w:szCs w:val="24"/>
        </w:rPr>
        <w:t>постановлением администрации Чунского района №96 от 01.11.2016 года:</w:t>
      </w:r>
    </w:p>
    <w:p w:rsidR="00166590" w:rsidRPr="00A64869" w:rsidRDefault="00166590" w:rsidP="00272C96">
      <w:pPr>
        <w:pStyle w:val="a8"/>
        <w:tabs>
          <w:tab w:val="clear" w:pos="4395"/>
          <w:tab w:val="left" w:pos="709"/>
          <w:tab w:val="left" w:pos="851"/>
        </w:tabs>
        <w:spacing w:line="240" w:lineRule="atLeast"/>
        <w:ind w:right="-567"/>
        <w:contextualSpacing/>
      </w:pPr>
      <w:r w:rsidRPr="00A64869">
        <w:rPr>
          <w:szCs w:val="24"/>
        </w:rPr>
        <w:lastRenderedPageBreak/>
        <w:t>-в</w:t>
      </w:r>
      <w:r w:rsidRPr="00A64869">
        <w:t xml:space="preserve"> пункте 9 паспорта муниципальной программы </w:t>
      </w:r>
      <w:r>
        <w:t>увеличены объемы финансовых средств на исполнение Программы, в том числе по подпрограммам;</w:t>
      </w:r>
    </w:p>
    <w:p w:rsidR="00166590" w:rsidRPr="00A64869" w:rsidRDefault="00166590" w:rsidP="00272C96">
      <w:pPr>
        <w:tabs>
          <w:tab w:val="left" w:pos="709"/>
          <w:tab w:val="left" w:pos="851"/>
          <w:tab w:val="left" w:pos="4820"/>
          <w:tab w:val="left" w:pos="496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в т</w:t>
      </w:r>
      <w:r w:rsidRPr="00A64869">
        <w:rPr>
          <w:rFonts w:ascii="Times New Roman" w:hAnsi="Times New Roman" w:cs="Times New Roman"/>
          <w:sz w:val="24"/>
          <w:szCs w:val="20"/>
        </w:rPr>
        <w:t>аблиц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A64869">
        <w:rPr>
          <w:rFonts w:ascii="Times New Roman" w:hAnsi="Times New Roman" w:cs="Times New Roman"/>
          <w:sz w:val="24"/>
          <w:szCs w:val="20"/>
        </w:rPr>
        <w:t xml:space="preserve"> 2 </w:t>
      </w:r>
      <w:r w:rsidRPr="00EB0739">
        <w:rPr>
          <w:rFonts w:ascii="Times New Roman" w:hAnsi="Times New Roman" w:cs="Times New Roman"/>
        </w:rPr>
        <w:t xml:space="preserve">увеличены объемы финансовых средств на исполнение Программы, в том числе по подпрограммам; </w:t>
      </w:r>
    </w:p>
    <w:p w:rsidR="00166590" w:rsidRPr="00CB3286" w:rsidRDefault="00166590" w:rsidP="00272C96">
      <w:pPr>
        <w:tabs>
          <w:tab w:val="left" w:pos="709"/>
        </w:tabs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3286">
        <w:rPr>
          <w:rFonts w:ascii="Times New Roman" w:hAnsi="Times New Roman" w:cs="Times New Roman"/>
          <w:sz w:val="24"/>
          <w:szCs w:val="24"/>
        </w:rPr>
        <w:t>ценка эффективности реализации Программы и подпрограмм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166590" w:rsidRPr="00E77E2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080"/>
        <w:gridCol w:w="1767"/>
        <w:gridCol w:w="1769"/>
        <w:gridCol w:w="2443"/>
      </w:tblGrid>
      <w:tr w:rsidR="00166590" w:rsidRPr="00E77E20" w:rsidTr="009D7505">
        <w:tc>
          <w:tcPr>
            <w:tcW w:w="547" w:type="dxa"/>
            <w:vMerge w:val="restart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</w:p>
        </w:tc>
      </w:tr>
      <w:tr w:rsidR="00166590" w:rsidRPr="00E77E20" w:rsidTr="009D7505">
        <w:tc>
          <w:tcPr>
            <w:tcW w:w="547" w:type="dxa"/>
            <w:vMerge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9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3" w:type="dxa"/>
            <w:vMerge/>
            <w:shd w:val="clear" w:color="auto" w:fill="auto"/>
          </w:tcPr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590" w:rsidRPr="00E77E20" w:rsidTr="009D7505">
        <w:tc>
          <w:tcPr>
            <w:tcW w:w="54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Доходы от продажи и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аренды </w:t>
            </w:r>
            <w:proofErr w:type="gramStart"/>
            <w:r w:rsidRPr="009C7730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 имущества Чунского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районного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администратором </w:t>
            </w:r>
          </w:p>
          <w:p w:rsidR="00166590" w:rsidRPr="009C7730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773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9C7730">
              <w:rPr>
                <w:rFonts w:ascii="Times New Roman" w:hAnsi="Times New Roman" w:cs="Times New Roman"/>
              </w:rPr>
              <w:t xml:space="preserve"> является КУМИ</w:t>
            </w:r>
          </w:p>
        </w:tc>
        <w:tc>
          <w:tcPr>
            <w:tcW w:w="1767" w:type="dxa"/>
            <w:shd w:val="clear" w:color="auto" w:fill="auto"/>
          </w:tcPr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9" w:type="dxa"/>
            <w:shd w:val="clear" w:color="auto" w:fill="auto"/>
          </w:tcPr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98,1%</w:t>
            </w:r>
          </w:p>
        </w:tc>
        <w:tc>
          <w:tcPr>
            <w:tcW w:w="2443" w:type="dxa"/>
            <w:shd w:val="clear" w:color="auto" w:fill="auto"/>
          </w:tcPr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0,981</w:t>
            </w:r>
          </w:p>
        </w:tc>
      </w:tr>
      <w:tr w:rsidR="00166590" w:rsidRPr="00E77E20" w:rsidTr="009D7505">
        <w:tc>
          <w:tcPr>
            <w:tcW w:w="54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Доходы от продажи и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аренды </w:t>
            </w:r>
            <w:proofErr w:type="gramStart"/>
            <w:r w:rsidRPr="009C7730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участков,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>государственная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 собственность </w:t>
            </w:r>
            <w:proofErr w:type="gramStart"/>
            <w:r w:rsidRPr="009C773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которые не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разграничена,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администратором </w:t>
            </w:r>
          </w:p>
          <w:p w:rsidR="00166590" w:rsidRPr="009C7730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773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9C7730">
              <w:rPr>
                <w:rFonts w:ascii="Times New Roman" w:hAnsi="Times New Roman" w:cs="Times New Roman"/>
              </w:rPr>
              <w:t xml:space="preserve"> является КУМИ</w:t>
            </w:r>
          </w:p>
        </w:tc>
        <w:tc>
          <w:tcPr>
            <w:tcW w:w="1767" w:type="dxa"/>
            <w:shd w:val="clear" w:color="auto" w:fill="auto"/>
          </w:tcPr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6590" w:rsidRPr="00184DE8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125,7%</w:t>
            </w:r>
          </w:p>
        </w:tc>
        <w:tc>
          <w:tcPr>
            <w:tcW w:w="2443" w:type="dxa"/>
            <w:shd w:val="clear" w:color="auto" w:fill="auto"/>
          </w:tcPr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1,257</w:t>
            </w:r>
          </w:p>
        </w:tc>
      </w:tr>
      <w:tr w:rsidR="00166590" w:rsidRPr="00E77E20" w:rsidTr="009D7505">
        <w:tc>
          <w:tcPr>
            <w:tcW w:w="9606" w:type="dxa"/>
            <w:gridSpan w:val="5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Подпрограмма 1 Управление муниципальной собственностью</w:t>
            </w:r>
          </w:p>
        </w:tc>
      </w:tr>
      <w:tr w:rsidR="00166590" w:rsidRPr="00E77E20" w:rsidTr="009D7505">
        <w:tc>
          <w:tcPr>
            <w:tcW w:w="54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0" w:type="dxa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Доля объектов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имущества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7730">
              <w:rPr>
                <w:rFonts w:ascii="Times New Roman" w:hAnsi="Times New Roman" w:cs="Times New Roman"/>
              </w:rPr>
              <w:t xml:space="preserve">(без учета 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инженерных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сооружений), </w:t>
            </w:r>
            <w:proofErr w:type="gramStart"/>
            <w:r w:rsidRPr="009C773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которые зарегистрировано </w:t>
            </w:r>
          </w:p>
          <w:p w:rsidR="00166590" w:rsidRPr="009C7730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67" w:type="dxa"/>
            <w:shd w:val="clear" w:color="auto" w:fill="auto"/>
          </w:tcPr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769" w:type="dxa"/>
            <w:shd w:val="clear" w:color="auto" w:fill="auto"/>
          </w:tcPr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2443" w:type="dxa"/>
            <w:shd w:val="clear" w:color="auto" w:fill="auto"/>
          </w:tcPr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1,145</w:t>
            </w:r>
          </w:p>
        </w:tc>
      </w:tr>
      <w:tr w:rsidR="00166590" w:rsidRPr="00E77E20" w:rsidTr="009D7505">
        <w:tc>
          <w:tcPr>
            <w:tcW w:w="54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0" w:type="dxa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C7730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участков,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расположенных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под объектами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имущества,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>на которые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 зарегистрировано </w:t>
            </w:r>
          </w:p>
          <w:p w:rsidR="00166590" w:rsidRPr="009C7730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67" w:type="dxa"/>
            <w:shd w:val="clear" w:color="auto" w:fill="auto"/>
          </w:tcPr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769" w:type="dxa"/>
            <w:shd w:val="clear" w:color="auto" w:fill="auto"/>
          </w:tcPr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D045F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2443" w:type="dxa"/>
            <w:shd w:val="clear" w:color="auto" w:fill="auto"/>
          </w:tcPr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590" w:rsidRPr="001B0A6E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1,069</w:t>
            </w:r>
          </w:p>
        </w:tc>
      </w:tr>
      <w:tr w:rsidR="00166590" w:rsidRPr="00E77E20" w:rsidTr="009D7505">
        <w:tc>
          <w:tcPr>
            <w:tcW w:w="54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0" w:type="dxa"/>
            <w:shd w:val="clear" w:color="auto" w:fill="auto"/>
          </w:tcPr>
          <w:p w:rsidR="00C7633D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Организация процесса </w:t>
            </w:r>
          </w:p>
          <w:p w:rsidR="00C7633D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управления и </w:t>
            </w:r>
          </w:p>
          <w:p w:rsidR="00C7633D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распоряжения </w:t>
            </w:r>
          </w:p>
          <w:p w:rsidR="00166590" w:rsidRPr="009C7730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>муниципальным имуществом</w:t>
            </w:r>
          </w:p>
        </w:tc>
        <w:tc>
          <w:tcPr>
            <w:tcW w:w="1767" w:type="dxa"/>
            <w:shd w:val="clear" w:color="auto" w:fill="auto"/>
          </w:tcPr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69" w:type="dxa"/>
            <w:shd w:val="clear" w:color="auto" w:fill="auto"/>
          </w:tcPr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354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  <w:tc>
          <w:tcPr>
            <w:tcW w:w="2443" w:type="dxa"/>
            <w:shd w:val="clear" w:color="auto" w:fill="auto"/>
          </w:tcPr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354">
              <w:rPr>
                <w:rFonts w:ascii="Times New Roman" w:hAnsi="Times New Roman" w:cs="Times New Roman"/>
                <w:sz w:val="24"/>
                <w:szCs w:val="24"/>
              </w:rPr>
              <w:t>0,9399</w:t>
            </w:r>
          </w:p>
        </w:tc>
      </w:tr>
      <w:tr w:rsidR="00166590" w:rsidRPr="00E77E20" w:rsidTr="009D7505">
        <w:tc>
          <w:tcPr>
            <w:tcW w:w="9606" w:type="dxa"/>
            <w:gridSpan w:val="5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Подпрограмма 2 Обеспечение реализации муниципальной программы</w:t>
            </w:r>
          </w:p>
        </w:tc>
      </w:tr>
      <w:tr w:rsidR="00166590" w:rsidRPr="00E77E20" w:rsidTr="009D7505">
        <w:tc>
          <w:tcPr>
            <w:tcW w:w="547" w:type="dxa"/>
            <w:shd w:val="clear" w:color="auto" w:fill="auto"/>
          </w:tcPr>
          <w:p w:rsidR="00166590" w:rsidRPr="00CB3286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0" w:type="dxa"/>
            <w:shd w:val="clear" w:color="auto" w:fill="auto"/>
          </w:tcPr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C7730">
              <w:rPr>
                <w:rFonts w:ascii="Times New Roman" w:hAnsi="Times New Roman" w:cs="Times New Roman"/>
              </w:rPr>
              <w:t>исполненных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обязательств </w:t>
            </w:r>
            <w:proofErr w:type="gramStart"/>
            <w:r w:rsidRPr="009C773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владению и </w:t>
            </w:r>
          </w:p>
          <w:p w:rsidR="009D7505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t xml:space="preserve">пользованию </w:t>
            </w:r>
          </w:p>
          <w:p w:rsidR="00166590" w:rsidRPr="009C7730" w:rsidRDefault="00166590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</w:rPr>
            </w:pPr>
            <w:r w:rsidRPr="009C7730">
              <w:rPr>
                <w:rFonts w:ascii="Times New Roman" w:hAnsi="Times New Roman" w:cs="Times New Roman"/>
              </w:rPr>
              <w:lastRenderedPageBreak/>
              <w:t>муниципальным имуществом</w:t>
            </w:r>
          </w:p>
        </w:tc>
        <w:tc>
          <w:tcPr>
            <w:tcW w:w="1767" w:type="dxa"/>
            <w:shd w:val="clear" w:color="auto" w:fill="auto"/>
          </w:tcPr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590" w:rsidRPr="00E77E20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3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9" w:type="dxa"/>
            <w:shd w:val="clear" w:color="auto" w:fill="auto"/>
          </w:tcPr>
          <w:p w:rsidR="00166590" w:rsidRPr="00F5435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F5435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4">
              <w:rPr>
                <w:rFonts w:ascii="Times New Roman" w:hAnsi="Times New Roman" w:cs="Times New Roman"/>
                <w:sz w:val="24"/>
                <w:szCs w:val="24"/>
              </w:rPr>
              <w:t>98,32%</w:t>
            </w:r>
          </w:p>
          <w:p w:rsidR="00166590" w:rsidRPr="00F5435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166590" w:rsidRPr="00F5435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90" w:rsidRPr="00F54354" w:rsidRDefault="00166590" w:rsidP="00C61ED8">
            <w:pPr>
              <w:spacing w:line="240" w:lineRule="atLeast"/>
              <w:ind w:righ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0,9832</w:t>
            </w:r>
          </w:p>
        </w:tc>
      </w:tr>
    </w:tbl>
    <w:p w:rsidR="00166590" w:rsidRPr="00E77E2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6590" w:rsidRPr="00426A06" w:rsidRDefault="00166590" w:rsidP="009D7505">
      <w:pPr>
        <w:tabs>
          <w:tab w:val="left" w:pos="709"/>
        </w:tabs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A06">
        <w:rPr>
          <w:rFonts w:ascii="Times New Roman" w:hAnsi="Times New Roman" w:cs="Times New Roman"/>
          <w:sz w:val="24"/>
          <w:szCs w:val="24"/>
        </w:rPr>
        <w:t>Степень достижения цели и решения задач Программы и подпрограмм составили:</w:t>
      </w:r>
    </w:p>
    <w:p w:rsidR="00166590" w:rsidRPr="009C773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30">
        <w:rPr>
          <w:rFonts w:ascii="Times New Roman" w:hAnsi="Times New Roman" w:cs="Times New Roman"/>
          <w:sz w:val="24"/>
          <w:szCs w:val="24"/>
        </w:rPr>
        <w:t>- по Программе:  (</w:t>
      </w:r>
      <w:r>
        <w:rPr>
          <w:rFonts w:ascii="Times New Roman" w:hAnsi="Times New Roman" w:cs="Times New Roman"/>
          <w:sz w:val="24"/>
          <w:szCs w:val="24"/>
        </w:rPr>
        <w:t>0,981</w:t>
      </w:r>
      <w:r w:rsidRPr="009C7730">
        <w:rPr>
          <w:rFonts w:ascii="Times New Roman" w:hAnsi="Times New Roman" w:cs="Times New Roman"/>
          <w:sz w:val="24"/>
          <w:szCs w:val="24"/>
        </w:rPr>
        <w:t>+1,257)/2= 1,1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C7730">
        <w:rPr>
          <w:rFonts w:ascii="Times New Roman" w:hAnsi="Times New Roman" w:cs="Times New Roman"/>
          <w:sz w:val="24"/>
          <w:szCs w:val="24"/>
        </w:rPr>
        <w:t>;</w:t>
      </w:r>
    </w:p>
    <w:p w:rsidR="00166590" w:rsidRPr="009C773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30">
        <w:rPr>
          <w:rFonts w:ascii="Times New Roman" w:hAnsi="Times New Roman" w:cs="Times New Roman"/>
          <w:sz w:val="24"/>
          <w:szCs w:val="24"/>
        </w:rPr>
        <w:t>- по подпрограмме 1: (1,145+1,069+0,9399)/3= 1,0513;</w:t>
      </w:r>
    </w:p>
    <w:p w:rsidR="00166590" w:rsidRPr="009C773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30">
        <w:rPr>
          <w:rFonts w:ascii="Times New Roman" w:hAnsi="Times New Roman" w:cs="Times New Roman"/>
          <w:sz w:val="24"/>
          <w:szCs w:val="24"/>
        </w:rPr>
        <w:t>- по подпрограмме 2:  0,9832/1=0,9832.</w:t>
      </w:r>
    </w:p>
    <w:p w:rsidR="00166590" w:rsidRPr="009C773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30">
        <w:rPr>
          <w:rFonts w:ascii="Times New Roman" w:hAnsi="Times New Roman" w:cs="Times New Roman"/>
          <w:sz w:val="24"/>
          <w:szCs w:val="24"/>
        </w:rPr>
        <w:t xml:space="preserve">Уровень финансирования реализации Программы и подпрограмм составил: </w:t>
      </w:r>
    </w:p>
    <w:p w:rsidR="00166590" w:rsidRPr="009C773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30">
        <w:rPr>
          <w:rFonts w:ascii="Times New Roman" w:hAnsi="Times New Roman" w:cs="Times New Roman"/>
          <w:sz w:val="24"/>
          <w:szCs w:val="24"/>
        </w:rPr>
        <w:t>6 924,2 тыс. руб./7042,2 тыс. руб. = 0,986.</w:t>
      </w:r>
    </w:p>
    <w:p w:rsidR="00166590" w:rsidRDefault="00C7633D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6590" w:rsidRPr="0016659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90" w:rsidRPr="009C7730">
        <w:rPr>
          <w:rFonts w:ascii="Times New Roman" w:hAnsi="Times New Roman" w:cs="Times New Roman"/>
          <w:sz w:val="24"/>
          <w:szCs w:val="24"/>
        </w:rPr>
        <w:t>Эффективность реализации Программы  –    1,1</w:t>
      </w:r>
      <w:r w:rsidR="00166590">
        <w:rPr>
          <w:rFonts w:ascii="Times New Roman" w:hAnsi="Times New Roman" w:cs="Times New Roman"/>
          <w:sz w:val="24"/>
          <w:szCs w:val="24"/>
        </w:rPr>
        <w:t>19</w:t>
      </w:r>
      <w:r w:rsidR="00166590" w:rsidRPr="009C7730">
        <w:rPr>
          <w:rFonts w:ascii="Times New Roman" w:hAnsi="Times New Roman" w:cs="Times New Roman"/>
          <w:sz w:val="24"/>
          <w:szCs w:val="24"/>
        </w:rPr>
        <w:t>/0,986= 1,1</w:t>
      </w:r>
      <w:r w:rsidR="00166590">
        <w:rPr>
          <w:rFonts w:ascii="Times New Roman" w:hAnsi="Times New Roman" w:cs="Times New Roman"/>
          <w:sz w:val="24"/>
          <w:szCs w:val="24"/>
        </w:rPr>
        <w:t>3</w:t>
      </w:r>
    </w:p>
    <w:p w:rsidR="00166590" w:rsidRDefault="00F70B44" w:rsidP="009D7505">
      <w:pPr>
        <w:tabs>
          <w:tab w:val="left" w:pos="709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</w:t>
      </w:r>
      <w:r w:rsidR="00166590">
        <w:rPr>
          <w:rFonts w:ascii="Times New Roman" w:hAnsi="Times New Roman" w:cs="Times New Roman"/>
          <w:sz w:val="24"/>
          <w:szCs w:val="24"/>
        </w:rPr>
        <w:t xml:space="preserve"> «Муниципальная собственность»</w:t>
      </w:r>
      <w:r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166590">
        <w:rPr>
          <w:rFonts w:ascii="Times New Roman" w:hAnsi="Times New Roman" w:cs="Times New Roman"/>
          <w:sz w:val="24"/>
          <w:szCs w:val="24"/>
        </w:rPr>
        <w:t>- высокоэффективная.</w:t>
      </w:r>
    </w:p>
    <w:p w:rsidR="0016659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166590" w:rsidRDefault="0016659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166590" w:rsidRDefault="0016659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   Г.В.Мельникова</w:t>
      </w: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EB2453" w:rsidRPr="00F033C4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C61ED8">
      <w:pPr>
        <w:spacing w:line="240" w:lineRule="atLeast"/>
        <w:ind w:righ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15C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115C7" w:rsidRPr="00B115C7" w:rsidRDefault="00B115C7" w:rsidP="00C61ED8">
      <w:pPr>
        <w:spacing w:line="240" w:lineRule="atLeast"/>
        <w:ind w:righ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программы «Транспорт» в 2016 году</w:t>
      </w:r>
    </w:p>
    <w:p w:rsidR="009547A7" w:rsidRPr="00DB4B82" w:rsidRDefault="009547A7" w:rsidP="009D7505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tLeast"/>
        <w:ind w:left="0" w:right="-567" w:firstLine="709"/>
        <w:rPr>
          <w:rFonts w:ascii="Times New Roman" w:hAnsi="Times New Roman" w:cs="Times New Roman"/>
          <w:b/>
          <w:sz w:val="24"/>
          <w:szCs w:val="24"/>
        </w:rPr>
      </w:pPr>
      <w:r w:rsidRPr="00DB4B82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</w:t>
      </w:r>
    </w:p>
    <w:p w:rsidR="00B115C7" w:rsidRPr="00B115C7" w:rsidRDefault="00B115C7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C7">
        <w:rPr>
          <w:rFonts w:ascii="Times New Roman" w:hAnsi="Times New Roman" w:cs="Times New Roman"/>
          <w:sz w:val="24"/>
          <w:szCs w:val="24"/>
        </w:rPr>
        <w:t>1. В 2016 году в Чунском районе в соответствии с заключенными муниципальными контрактами администрацией района с индивидуальными предпринимателями и муниципальным унитарным предприятием осуществлялись пассажирские автобусные перевозки по 8 маршрутам района.</w:t>
      </w:r>
    </w:p>
    <w:p w:rsidR="00B115C7" w:rsidRPr="00B115C7" w:rsidRDefault="00C44CC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15C7" w:rsidRPr="00B115C7">
        <w:rPr>
          <w:rFonts w:ascii="Times New Roman" w:hAnsi="Times New Roman" w:cs="Times New Roman"/>
          <w:sz w:val="24"/>
          <w:szCs w:val="24"/>
        </w:rPr>
        <w:t>. Перечень нереализованных или реализованных частично основных мероприятий:</w:t>
      </w:r>
    </w:p>
    <w:p w:rsidR="00B115C7" w:rsidRPr="00B115C7" w:rsidRDefault="00C44CC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5C7" w:rsidRPr="00B115C7">
        <w:rPr>
          <w:rFonts w:ascii="Times New Roman" w:hAnsi="Times New Roman" w:cs="Times New Roman"/>
          <w:sz w:val="24"/>
          <w:szCs w:val="24"/>
        </w:rPr>
        <w:t xml:space="preserve"> Возмещение затрат, связанных с оказанием услуг по социально-значимым маршрутам, с уровнем пассажиропотока не обеспечивающим рентабельну</w:t>
      </w:r>
      <w:r w:rsidR="00C7633D">
        <w:rPr>
          <w:rFonts w:ascii="Times New Roman" w:hAnsi="Times New Roman" w:cs="Times New Roman"/>
          <w:sz w:val="24"/>
          <w:szCs w:val="24"/>
        </w:rPr>
        <w:t>ю работу перевозчиков – 642 тысяч рублей.</w:t>
      </w:r>
      <w:r w:rsidR="00B115C7" w:rsidRPr="00B115C7">
        <w:rPr>
          <w:rFonts w:ascii="Times New Roman" w:hAnsi="Times New Roman" w:cs="Times New Roman"/>
          <w:sz w:val="24"/>
          <w:szCs w:val="24"/>
        </w:rPr>
        <w:t xml:space="preserve"> Исполнено 510 тыс</w:t>
      </w:r>
      <w:r w:rsidR="00C7633D">
        <w:rPr>
          <w:rFonts w:ascii="Times New Roman" w:hAnsi="Times New Roman" w:cs="Times New Roman"/>
          <w:sz w:val="24"/>
          <w:szCs w:val="24"/>
        </w:rPr>
        <w:t>яч</w:t>
      </w:r>
      <w:proofErr w:type="gramStart"/>
      <w:r w:rsidR="00C7633D">
        <w:rPr>
          <w:rFonts w:ascii="Times New Roman" w:hAnsi="Times New Roman" w:cs="Times New Roman"/>
          <w:sz w:val="24"/>
          <w:szCs w:val="24"/>
        </w:rPr>
        <w:t xml:space="preserve"> </w:t>
      </w:r>
      <w:r w:rsidR="00B115C7" w:rsidRPr="00B11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15C7" w:rsidRPr="00B115C7">
        <w:rPr>
          <w:rFonts w:ascii="Times New Roman" w:hAnsi="Times New Roman" w:cs="Times New Roman"/>
          <w:sz w:val="24"/>
          <w:szCs w:val="24"/>
        </w:rPr>
        <w:t>руб</w:t>
      </w:r>
      <w:r w:rsidR="00C7633D">
        <w:rPr>
          <w:rFonts w:ascii="Times New Roman" w:hAnsi="Times New Roman" w:cs="Times New Roman"/>
          <w:sz w:val="24"/>
          <w:szCs w:val="24"/>
        </w:rPr>
        <w:t>лей</w:t>
      </w:r>
      <w:r w:rsidR="00B115C7" w:rsidRPr="00B115C7">
        <w:rPr>
          <w:rFonts w:ascii="Times New Roman" w:hAnsi="Times New Roman" w:cs="Times New Roman"/>
          <w:sz w:val="24"/>
          <w:szCs w:val="24"/>
        </w:rPr>
        <w:t xml:space="preserve"> - снижение финансирования программы в связи с недостаточностью финансовых средств в бюджете района.</w:t>
      </w:r>
    </w:p>
    <w:p w:rsidR="00B115C7" w:rsidRDefault="00C44CC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15C7" w:rsidRPr="00B115C7">
        <w:rPr>
          <w:rFonts w:ascii="Times New Roman" w:hAnsi="Times New Roman" w:cs="Times New Roman"/>
          <w:sz w:val="24"/>
          <w:szCs w:val="24"/>
        </w:rPr>
        <w:t xml:space="preserve"> Выделение средств на приобретение бланков документов, для организации пассажирских перевозок (карта маршрута регулярных перевозок, свидетельство об осуществлении перевозок по маршруту регулярных перевозок, прило</w:t>
      </w:r>
      <w:r w:rsidR="00C7633D">
        <w:rPr>
          <w:rFonts w:ascii="Times New Roman" w:hAnsi="Times New Roman" w:cs="Times New Roman"/>
          <w:sz w:val="24"/>
          <w:szCs w:val="24"/>
        </w:rPr>
        <w:t xml:space="preserve">жение к свидетельству) – 15 тысяч </w:t>
      </w:r>
      <w:r w:rsidR="00B115C7" w:rsidRPr="00B115C7">
        <w:rPr>
          <w:rFonts w:ascii="Times New Roman" w:hAnsi="Times New Roman" w:cs="Times New Roman"/>
          <w:sz w:val="24"/>
          <w:szCs w:val="24"/>
        </w:rPr>
        <w:t>руб</w:t>
      </w:r>
      <w:r w:rsidR="00C7633D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="00C7633D">
        <w:rPr>
          <w:rFonts w:ascii="Times New Roman" w:hAnsi="Times New Roman" w:cs="Times New Roman"/>
          <w:sz w:val="24"/>
          <w:szCs w:val="24"/>
        </w:rPr>
        <w:t>й</w:t>
      </w:r>
      <w:r w:rsidR="00B115C7" w:rsidRPr="00B115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15C7" w:rsidRPr="00B115C7">
        <w:rPr>
          <w:rFonts w:ascii="Times New Roman" w:hAnsi="Times New Roman" w:cs="Times New Roman"/>
          <w:sz w:val="24"/>
          <w:szCs w:val="24"/>
        </w:rPr>
        <w:t xml:space="preserve"> исполнено в полном объеме.</w:t>
      </w:r>
    </w:p>
    <w:p w:rsidR="009547A7" w:rsidRDefault="009547A7" w:rsidP="00C61ED8">
      <w:pPr>
        <w:spacing w:line="240" w:lineRule="atLeast"/>
        <w:ind w:righ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1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внесенных в муниципальную программу изменениях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47A7" w:rsidRPr="00B115C7" w:rsidRDefault="009547A7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15C7">
        <w:rPr>
          <w:rFonts w:ascii="Times New Roman" w:hAnsi="Times New Roman" w:cs="Times New Roman"/>
          <w:sz w:val="24"/>
          <w:szCs w:val="24"/>
        </w:rPr>
        <w:t>униципальная программа Чунского районного муниципального образования «Транспорт» на 2015-2017 годы утверждена в новой редакции постановлением администрации Чунского района от 14.12.2016 года № 119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5C7" w:rsidRPr="009547A7" w:rsidRDefault="00C44CC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A7">
        <w:rPr>
          <w:rFonts w:ascii="Times New Roman" w:hAnsi="Times New Roman" w:cs="Times New Roman"/>
          <w:b/>
          <w:sz w:val="24"/>
          <w:szCs w:val="24"/>
        </w:rPr>
        <w:t>3</w:t>
      </w:r>
      <w:r w:rsidR="00B115C7" w:rsidRPr="009547A7">
        <w:rPr>
          <w:rFonts w:ascii="Times New Roman" w:hAnsi="Times New Roman" w:cs="Times New Roman"/>
          <w:b/>
          <w:sz w:val="24"/>
          <w:szCs w:val="24"/>
        </w:rPr>
        <w:t>. Анализ объема финансирования муниципальной прогр</w:t>
      </w:r>
      <w:r w:rsidRPr="009547A7">
        <w:rPr>
          <w:rFonts w:ascii="Times New Roman" w:hAnsi="Times New Roman" w:cs="Times New Roman"/>
          <w:b/>
          <w:sz w:val="24"/>
          <w:szCs w:val="24"/>
        </w:rPr>
        <w:t>аммы:</w:t>
      </w:r>
    </w:p>
    <w:p w:rsidR="00C44CCF" w:rsidRDefault="00C44CC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бюджетом Чунского районного муниципального образования финансирование муниципальной программы на 2016 год составило 657 тысяч рублей, исполнение 525 тысяч рублей. Недофинансирование  прошло по мероприятию «Возмещение затрат, связанных с оказанием услуг по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значимым маршрутам, с уровнем пассажиропотока не обеспечивающим рентабельную работу перевозчиков» -                 причина: отсутствие финансирования.</w:t>
      </w:r>
    </w:p>
    <w:p w:rsidR="00331440" w:rsidRDefault="00C44CC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A7">
        <w:rPr>
          <w:rFonts w:ascii="Times New Roman" w:hAnsi="Times New Roman" w:cs="Times New Roman"/>
          <w:b/>
          <w:sz w:val="24"/>
          <w:szCs w:val="24"/>
        </w:rPr>
        <w:t>4</w:t>
      </w:r>
      <w:r w:rsidR="00B115C7" w:rsidRPr="009547A7">
        <w:rPr>
          <w:rFonts w:ascii="Times New Roman" w:hAnsi="Times New Roman" w:cs="Times New Roman"/>
          <w:b/>
          <w:sz w:val="24"/>
          <w:szCs w:val="24"/>
        </w:rPr>
        <w:t>. Анализ показателей услуг – услуги по программе не предоставляются.</w:t>
      </w:r>
    </w:p>
    <w:p w:rsidR="00331440" w:rsidRDefault="0033144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1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9D7505" w:rsidRDefault="00C44CCF" w:rsidP="009D7505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1440">
        <w:rPr>
          <w:rFonts w:ascii="Times New Roman" w:hAnsi="Times New Roman" w:cs="Times New Roman"/>
          <w:sz w:val="24"/>
          <w:szCs w:val="24"/>
        </w:rPr>
        <w:t>1</w:t>
      </w:r>
      <w:r w:rsidRPr="00B115C7">
        <w:rPr>
          <w:rFonts w:ascii="Times New Roman" w:hAnsi="Times New Roman" w:cs="Times New Roman"/>
          <w:sz w:val="24"/>
          <w:szCs w:val="24"/>
        </w:rPr>
        <w:t>. Анализ показателей результативности муниципальной программы</w:t>
      </w:r>
    </w:p>
    <w:p w:rsidR="00C44CCF" w:rsidRDefault="00C44CCF" w:rsidP="009D7505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43"/>
        <w:gridCol w:w="2033"/>
        <w:gridCol w:w="652"/>
        <w:gridCol w:w="1017"/>
        <w:gridCol w:w="1017"/>
        <w:gridCol w:w="1449"/>
        <w:gridCol w:w="1422"/>
        <w:gridCol w:w="1614"/>
      </w:tblGrid>
      <w:tr w:rsidR="009547A7" w:rsidTr="009547A7">
        <w:trPr>
          <w:trHeight w:val="413"/>
        </w:trPr>
        <w:tc>
          <w:tcPr>
            <w:tcW w:w="543" w:type="dxa"/>
            <w:vMerge w:val="restart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vMerge w:val="restart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034" w:type="dxa"/>
            <w:gridSpan w:val="2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449" w:type="dxa"/>
            <w:vMerge w:val="restart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1422" w:type="dxa"/>
            <w:vMerge w:val="restart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614" w:type="dxa"/>
            <w:vMerge w:val="restart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</w:t>
            </w:r>
          </w:p>
        </w:tc>
      </w:tr>
      <w:tr w:rsidR="009547A7" w:rsidTr="009547A7">
        <w:trPr>
          <w:trHeight w:val="412"/>
        </w:trPr>
        <w:tc>
          <w:tcPr>
            <w:tcW w:w="543" w:type="dxa"/>
            <w:vMerge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9" w:type="dxa"/>
            <w:vMerge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A7" w:rsidTr="00805F40">
        <w:tc>
          <w:tcPr>
            <w:tcW w:w="543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9D7505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Регулярность движения пассажирского транспорта (количество </w:t>
            </w:r>
            <w:proofErr w:type="gramEnd"/>
          </w:p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рейсов)</w:t>
            </w:r>
          </w:p>
        </w:tc>
        <w:tc>
          <w:tcPr>
            <w:tcW w:w="652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19848</w:t>
            </w:r>
          </w:p>
        </w:tc>
        <w:tc>
          <w:tcPr>
            <w:tcW w:w="1449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+1848</w:t>
            </w:r>
          </w:p>
        </w:tc>
        <w:tc>
          <w:tcPr>
            <w:tcW w:w="1422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614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547A7" w:rsidTr="00805F40">
        <w:tc>
          <w:tcPr>
            <w:tcW w:w="543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652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122264</w:t>
            </w:r>
          </w:p>
        </w:tc>
        <w:tc>
          <w:tcPr>
            <w:tcW w:w="1449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+2264</w:t>
            </w:r>
          </w:p>
        </w:tc>
        <w:tc>
          <w:tcPr>
            <w:tcW w:w="1422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614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9547A7" w:rsidTr="00805F40">
        <w:tc>
          <w:tcPr>
            <w:tcW w:w="543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3" w:type="dxa"/>
          </w:tcPr>
          <w:p w:rsidR="009D7505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маршрутов </w:t>
            </w:r>
          </w:p>
          <w:p w:rsidR="009D7505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</w:p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652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4" w:type="dxa"/>
          </w:tcPr>
          <w:p w:rsidR="009547A7" w:rsidRDefault="009547A7" w:rsidP="00C61ED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6590" w:rsidRDefault="00C7633D" w:rsidP="009D7505">
      <w:pPr>
        <w:tabs>
          <w:tab w:val="left" w:pos="709"/>
        </w:tabs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40">
        <w:rPr>
          <w:rFonts w:ascii="Times New Roman" w:hAnsi="Times New Roman" w:cs="Times New Roman"/>
          <w:sz w:val="24"/>
          <w:szCs w:val="24"/>
        </w:rPr>
        <w:t>В соответствии с исполнением показателей, достигнутых в 2016 году по муниципальной программе и уровнем финансирования муниципальной программы, эффективность реализации муниципальной программы «Транспо</w:t>
      </w:r>
      <w:r w:rsidR="00166590">
        <w:rPr>
          <w:rFonts w:ascii="Times New Roman" w:hAnsi="Times New Roman" w:cs="Times New Roman"/>
          <w:sz w:val="24"/>
          <w:szCs w:val="24"/>
        </w:rPr>
        <w:t>рт» в 2016 году составила 1,88</w:t>
      </w:r>
    </w:p>
    <w:p w:rsidR="00C44CCF" w:rsidRDefault="00166590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8F">
        <w:rPr>
          <w:rFonts w:ascii="Times New Roman" w:hAnsi="Times New Roman" w:cs="Times New Roman"/>
          <w:b/>
          <w:sz w:val="24"/>
          <w:szCs w:val="24"/>
        </w:rPr>
        <w:t>Вывод:</w:t>
      </w:r>
      <w:r w:rsidR="00C7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44">
        <w:rPr>
          <w:rFonts w:ascii="Times New Roman" w:hAnsi="Times New Roman" w:cs="Times New Roman"/>
          <w:sz w:val="24"/>
          <w:szCs w:val="24"/>
        </w:rPr>
        <w:t>Реализация  муниципальной</w:t>
      </w:r>
      <w:r w:rsidR="00C7633D">
        <w:rPr>
          <w:rFonts w:ascii="Times New Roman" w:hAnsi="Times New Roman" w:cs="Times New Roman"/>
          <w:sz w:val="24"/>
          <w:szCs w:val="24"/>
        </w:rPr>
        <w:t xml:space="preserve"> </w:t>
      </w:r>
      <w:r w:rsidR="00331440">
        <w:rPr>
          <w:rFonts w:ascii="Times New Roman" w:hAnsi="Times New Roman" w:cs="Times New Roman"/>
          <w:sz w:val="24"/>
          <w:szCs w:val="24"/>
        </w:rPr>
        <w:t>программ</w:t>
      </w:r>
      <w:r w:rsidR="00F70B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«Транспорт»</w:t>
      </w:r>
      <w:r w:rsidR="00A61318">
        <w:rPr>
          <w:rFonts w:ascii="Times New Roman" w:hAnsi="Times New Roman" w:cs="Times New Roman"/>
          <w:sz w:val="24"/>
          <w:szCs w:val="24"/>
        </w:rPr>
        <w:t xml:space="preserve"> </w:t>
      </w:r>
      <w:r w:rsidR="00D6578F">
        <w:rPr>
          <w:rFonts w:ascii="Times New Roman" w:hAnsi="Times New Roman" w:cs="Times New Roman"/>
          <w:sz w:val="24"/>
          <w:szCs w:val="24"/>
        </w:rPr>
        <w:t xml:space="preserve">в 2016 </w:t>
      </w:r>
      <w:proofErr w:type="gramStart"/>
      <w:r w:rsidR="00D6578F">
        <w:rPr>
          <w:rFonts w:ascii="Times New Roman" w:hAnsi="Times New Roman" w:cs="Times New Roman"/>
          <w:sz w:val="24"/>
          <w:szCs w:val="24"/>
        </w:rPr>
        <w:t>году-</w:t>
      </w:r>
      <w:r w:rsidR="00331440">
        <w:rPr>
          <w:rFonts w:ascii="Times New Roman" w:hAnsi="Times New Roman" w:cs="Times New Roman"/>
          <w:sz w:val="24"/>
          <w:szCs w:val="24"/>
        </w:rPr>
        <w:t>высокоэффективная</w:t>
      </w:r>
      <w:proofErr w:type="gramEnd"/>
      <w:r w:rsidR="00331440">
        <w:rPr>
          <w:rFonts w:ascii="Times New Roman" w:hAnsi="Times New Roman" w:cs="Times New Roman"/>
          <w:sz w:val="24"/>
          <w:szCs w:val="24"/>
        </w:rPr>
        <w:t>.</w:t>
      </w:r>
    </w:p>
    <w:p w:rsidR="00331440" w:rsidRPr="008107D5" w:rsidRDefault="00C7633D" w:rsidP="009D7505">
      <w:pPr>
        <w:pStyle w:val="a6"/>
        <w:tabs>
          <w:tab w:val="left" w:pos="709"/>
          <w:tab w:val="left" w:pos="1134"/>
        </w:tabs>
        <w:spacing w:after="0" w:line="240" w:lineRule="atLeast"/>
        <w:ind w:left="0" w:right="-567" w:hanging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33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  <w:r w:rsidR="00331440" w:rsidRPr="0081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</w:t>
      </w:r>
    </w:p>
    <w:p w:rsidR="00B115C7" w:rsidRPr="00B115C7" w:rsidRDefault="00B115C7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C7">
        <w:rPr>
          <w:rFonts w:ascii="Times New Roman" w:hAnsi="Times New Roman" w:cs="Times New Roman"/>
          <w:sz w:val="24"/>
          <w:szCs w:val="24"/>
        </w:rPr>
        <w:t>Для реализации целей мероприятий программы необходимо  финансирование мероприятий программы.</w:t>
      </w:r>
    </w:p>
    <w:p w:rsidR="00B115C7" w:rsidRPr="00B115C7" w:rsidRDefault="00B115C7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D6578F" w:rsidRDefault="00331440" w:rsidP="00C61ED8">
      <w:pPr>
        <w:spacing w:line="240" w:lineRule="atLeast"/>
        <w:ind w:right="-567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331440" w:rsidRDefault="00331440" w:rsidP="00C61ED8">
      <w:pPr>
        <w:spacing w:line="240" w:lineRule="atLeast"/>
        <w:ind w:right="-567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</w:t>
      </w:r>
      <w:r w:rsidR="00C76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Г.В.Мельникова</w:t>
      </w: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AF5417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F5417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AF5417" w:rsidRPr="00EB2453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AF5417" w:rsidRPr="00AF5417" w:rsidRDefault="00AF5417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F54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F5417" w:rsidRPr="00AF5417" w:rsidRDefault="00AF5417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F5417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F5417" w:rsidRPr="00AF5417" w:rsidRDefault="00AF5417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F541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муниципального образования»</w:t>
      </w:r>
    </w:p>
    <w:p w:rsidR="00AF5417" w:rsidRPr="00AF5417" w:rsidRDefault="00AF5417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F5417">
        <w:rPr>
          <w:rFonts w:ascii="Times New Roman" w:hAnsi="Times New Roman" w:cs="Times New Roman"/>
          <w:sz w:val="24"/>
          <w:szCs w:val="24"/>
        </w:rPr>
        <w:t>на 2015 – 2017 годы (2016 год)</w:t>
      </w:r>
    </w:p>
    <w:p w:rsidR="00AF5417" w:rsidRDefault="00AF5417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AF5417" w:rsidRPr="00AF5417" w:rsidRDefault="00AF5417" w:rsidP="009D7505">
      <w:pPr>
        <w:tabs>
          <w:tab w:val="left" w:pos="709"/>
          <w:tab w:val="left" w:pos="1134"/>
        </w:tabs>
        <w:spacing w:after="0" w:line="240" w:lineRule="atLeast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F5417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</w:t>
      </w:r>
    </w:p>
    <w:p w:rsidR="00AF5417" w:rsidRPr="00706574" w:rsidRDefault="00AF5417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AF5417" w:rsidRPr="008F134D" w:rsidRDefault="00AF5417" w:rsidP="00C61ED8">
      <w:pPr>
        <w:tabs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администрацией Чунского районного муниципального образования заключено соглашение с министерством жилищной политики, энергетики и транспорта Иркутской области по предоставлению межбюджетных трансфертов в форме субсидии на </w:t>
      </w:r>
      <w:proofErr w:type="spellStart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«Выборочный капитальный ремонт (замена деревянных оконных блоков ПВХ стеклопакетами и монтаж </w:t>
      </w:r>
      <w:proofErr w:type="spellStart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теплоотражателей</w:t>
      </w:r>
      <w:proofErr w:type="spellEnd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отопительных радиаторов) здания МОБУ СОШ № 4 р.п. Лесогорск» в рамках подпрограммы «Энергосбережение и повышение энергетической эффективности на территории Иркутской области» на 2014-2018 годы государственной программы «Развитие жилищно-коммунального хозяйства Иркутской области» на 2014-2018. В ходе проведения конкурсных процедур произошло снижение стоимости с 7 374,4</w:t>
      </w:r>
      <w:r w:rsidR="00C7633D">
        <w:rPr>
          <w:rFonts w:ascii="Times New Roman" w:eastAsia="Times New Roman" w:hAnsi="Times New Roman" w:cs="Times New Roman"/>
          <w:sz w:val="24"/>
          <w:szCs w:val="24"/>
          <w:lang w:eastAsia="ru-RU"/>
        </w:rPr>
        <w:t>47 тыс. рублей до 4 059,989 тысяч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Победителем объявлен</w:t>
      </w:r>
      <w:proofErr w:type="gramStart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«Бодайбо-Строй». В 2016 году выборочный капитальный ремонт (замена деревянных оконных блоков ПВХ стеклопакетами и монтаж </w:t>
      </w:r>
      <w:proofErr w:type="spellStart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теплоотражателей</w:t>
      </w:r>
      <w:proofErr w:type="spellEnd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отопительных радиаторов) здания МОБУ СОШ № 4 р.п. Лесогорск выполнен.</w:t>
      </w:r>
    </w:p>
    <w:p w:rsidR="00AF5417" w:rsidRPr="008F134D" w:rsidRDefault="00AF5417" w:rsidP="009D7505">
      <w:pPr>
        <w:tabs>
          <w:tab w:val="left" w:pos="709"/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действующей подпрограммы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2015 – 2017 годы, утвержденной постановлением администрации Чунского района от 05.1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1.2014 года № 97, в течение 2016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установлены приборы учета холодного водоснабжения на 21</w:t>
      </w:r>
      <w:proofErr w:type="gramEnd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 социальной сферы, </w:t>
      </w:r>
      <w:proofErr w:type="gramStart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Чунского района, из 28 существующих. В 2016 году оснащено приборами учета холодного водоснабжения еще 6 учреждений. На сегодняшний день не оснащенными приборами учета холодного водоснабжения остаются 2 учреждения, причиной тому послужило их последовательное расположение на сети водоснабжения (из-за аварийности участка водовода).</w:t>
      </w:r>
    </w:p>
    <w:p w:rsidR="00AF5417" w:rsidRPr="008F134D" w:rsidRDefault="00AF5417" w:rsidP="00C61ED8">
      <w:pPr>
        <w:tabs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2016 году осуществлено оснащение объектов социальной сферы, находящихся в собственности Чунского района и имеющих часовую нагрузку по теплоснабжению свыше 0,2 Гкал, приборами учета тепловой энергии, за исключением двух объектов, оснащение которых по объективным причинам перенесено на 2017 год.</w:t>
      </w:r>
    </w:p>
    <w:p w:rsidR="00AF5417" w:rsidRDefault="00AF5417" w:rsidP="00C61ED8">
      <w:pPr>
        <w:tabs>
          <w:tab w:val="left" w:pos="1134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17" w:rsidRPr="009D7505" w:rsidRDefault="009D7505" w:rsidP="009D7505">
      <w:pPr>
        <w:tabs>
          <w:tab w:val="left" w:pos="709"/>
          <w:tab w:val="left" w:pos="1134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</w:t>
      </w:r>
      <w:r w:rsidR="00AF5417" w:rsidRPr="009D7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внесенных в муниципальную программу изменениях</w:t>
      </w:r>
    </w:p>
    <w:p w:rsidR="00AF5417" w:rsidRDefault="00AF5417" w:rsidP="00C61ED8">
      <w:pPr>
        <w:pStyle w:val="a6"/>
        <w:tabs>
          <w:tab w:val="left" w:pos="3060"/>
        </w:tabs>
        <w:spacing w:after="0" w:line="240" w:lineRule="atLeast"/>
        <w:ind w:left="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5417" w:rsidRDefault="00AF5417" w:rsidP="00C61ED8">
      <w:pPr>
        <w:tabs>
          <w:tab w:val="left" w:pos="993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Чунского района от 25.11.2015 года № 76 внесены изменения и дополнения в муниципальную программу</w:t>
      </w:r>
      <w:r w:rsidR="00C7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9A0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муниципального образования</w:t>
      </w:r>
      <w:proofErr w:type="gramStart"/>
      <w:r w:rsidRPr="008A19A0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8A19A0">
        <w:rPr>
          <w:rFonts w:ascii="Times New Roman" w:hAnsi="Times New Roman" w:cs="Times New Roman"/>
          <w:sz w:val="24"/>
          <w:szCs w:val="24"/>
        </w:rPr>
        <w:t>а 2015 – 2017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417" w:rsidRDefault="00AF5417" w:rsidP="00C61ED8">
      <w:pPr>
        <w:tabs>
          <w:tab w:val="left" w:pos="993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</w:t>
      </w:r>
      <w:r w:rsidRPr="008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19A0">
        <w:rPr>
          <w:rFonts w:ascii="Times New Roman" w:eastAsia="Times New Roman" w:hAnsi="Times New Roman" w:cs="Times New Roman"/>
          <w:sz w:val="24"/>
          <w:szCs w:val="24"/>
          <w:lang w:eastAsia="ru-RU"/>
        </w:rPr>
        <w:t>6 внесены изменения и дополнения в муниципальную программу</w:t>
      </w:r>
      <w:proofErr w:type="gramStart"/>
      <w:r w:rsidRPr="008A19A0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8A19A0">
        <w:rPr>
          <w:rFonts w:ascii="Times New Roman" w:hAnsi="Times New Roman" w:cs="Times New Roman"/>
          <w:sz w:val="24"/>
          <w:szCs w:val="24"/>
        </w:rPr>
        <w:t>азвитие коммунальной инфраструктуры объектов социальной сферы, находящихся в собственности Чунского районного муниципального образования»на 2015 – 2017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417" w:rsidRDefault="00AF5417" w:rsidP="00C61ED8">
      <w:pPr>
        <w:tabs>
          <w:tab w:val="left" w:pos="993"/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Чунского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07.04.2016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7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31утверждена новая редакция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коммунальной инфраструктуры объектов социальной сферы, находящихся в собственности Чунского районного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бразования» на 2015 – 2017 годы.</w:t>
      </w:r>
    </w:p>
    <w:p w:rsidR="00AF5417" w:rsidRDefault="00AF5417" w:rsidP="00C61ED8">
      <w:pPr>
        <w:tabs>
          <w:tab w:val="left" w:pos="993"/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Чунского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20.07.2016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и дополнения в муниципальную программу «Развитие коммунальной инфраструктуры объектов социальной сферы, находящихся в собственности Чунского районного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азования» на 2015 – 2017 годы.</w:t>
      </w:r>
    </w:p>
    <w:p w:rsidR="00AF5417" w:rsidRPr="009D7505" w:rsidRDefault="009D7505" w:rsidP="009D7505">
      <w:pPr>
        <w:tabs>
          <w:tab w:val="left" w:pos="709"/>
          <w:tab w:val="left" w:pos="1134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3.</w:t>
      </w:r>
      <w:r w:rsidR="00AF5417" w:rsidRPr="009D7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F70B44" w:rsidRDefault="00AF5417" w:rsidP="00C61ED8">
      <w:pPr>
        <w:tabs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Произведя расчет,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муниципальной программы, являющейся приложением 2 к Порядку разработки, реализации и оценки эффективности реализации муниципальных программ Чунского районного муниципального образования, Э</w:t>
      </w:r>
      <w:r w:rsidRPr="002E54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=0,93. </w:t>
      </w:r>
    </w:p>
    <w:p w:rsidR="00AF5417" w:rsidRPr="00F70B44" w:rsidRDefault="00AF5417" w:rsidP="00C61ED8">
      <w:pPr>
        <w:tabs>
          <w:tab w:val="left" w:pos="1134"/>
        </w:tabs>
        <w:spacing w:after="0" w:line="240" w:lineRule="atLeast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proofErr w:type="gramStart"/>
      <w:r w:rsidRPr="00F7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70B44" w:rsidRPr="00F7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муниципальной программы</w:t>
      </w:r>
      <w:r w:rsidR="00F70B44" w:rsidRPr="008F13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коммунальной инфраструктуры объектов социальной сферы, находящихся в собственности Чунского районного муниципального о</w:t>
      </w:r>
      <w:r w:rsidR="00F70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бразования» на 2015 – 2017 годы</w:t>
      </w:r>
      <w:r w:rsidR="00F70B44" w:rsidRPr="00F7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– эффективная.</w:t>
      </w:r>
    </w:p>
    <w:p w:rsidR="00AF5417" w:rsidRPr="009D7505" w:rsidRDefault="009D7505" w:rsidP="009D7505">
      <w:pPr>
        <w:tabs>
          <w:tab w:val="left" w:pos="1134"/>
        </w:tabs>
        <w:spacing w:after="0" w:line="240" w:lineRule="atLeast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4.</w:t>
      </w:r>
      <w:r w:rsidR="00AF5417" w:rsidRPr="009D7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</w:t>
      </w:r>
    </w:p>
    <w:p w:rsidR="00AF5417" w:rsidRDefault="00AF5417" w:rsidP="00C61ED8">
      <w:pPr>
        <w:pStyle w:val="a6"/>
        <w:tabs>
          <w:tab w:val="left" w:pos="1134"/>
        </w:tabs>
        <w:spacing w:after="0" w:line="240" w:lineRule="atLeast"/>
        <w:ind w:left="0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внесении изменений министерством жилищной политики, энергетики и транспорта Иркутской области в 2016 году в </w:t>
      </w:r>
      <w:r w:rsidRPr="00262C86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2C86">
        <w:rPr>
          <w:rFonts w:ascii="Times New Roman" w:hAnsi="Times New Roman" w:cs="Times New Roman"/>
          <w:sz w:val="24"/>
          <w:szCs w:val="24"/>
        </w:rPr>
        <w:t xml:space="preserve"> «Модернизация коммунальной инфраструктуры Иркутской области» на 2014 – 2018 годы государственной программы «Развитие жилищно-коммунального хозяйства Иркутской области» на 2014 – 2018 годы </w:t>
      </w:r>
      <w:r>
        <w:rPr>
          <w:rFonts w:ascii="Times New Roman" w:hAnsi="Times New Roman" w:cs="Times New Roman"/>
          <w:sz w:val="24"/>
          <w:szCs w:val="24"/>
        </w:rPr>
        <w:t>и выделением финансовых средств в 2017 году Чунскому районному муниципальному образованию м</w:t>
      </w:r>
      <w:r w:rsidRPr="00262C86">
        <w:rPr>
          <w:rFonts w:ascii="Times New Roman" w:hAnsi="Times New Roman" w:cs="Times New Roman"/>
          <w:sz w:val="24"/>
          <w:szCs w:val="24"/>
        </w:rPr>
        <w:t>ероприятия подпрограммы 1 «Модернизация коммунальной инфраструктуры объектов социальной сферы, находящихся в собственности Чунского</w:t>
      </w:r>
      <w:proofErr w:type="gramEnd"/>
      <w:r w:rsidRPr="00262C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 </w:t>
      </w:r>
      <w:r w:rsidRPr="0081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</w:p>
    <w:p w:rsidR="00AF5417" w:rsidRPr="002A0432" w:rsidRDefault="00AF5417" w:rsidP="00C61ED8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tLeast"/>
        <w:ind w:left="0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A0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котельного оборудования в котельной МОБУ ООШ № 15 </w:t>
      </w:r>
      <w:r w:rsidR="00C7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A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2A0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417" w:rsidRDefault="00AF5417" w:rsidP="00C61ED8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tLeast"/>
        <w:ind w:left="0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</w:t>
      </w:r>
      <w:r w:rsidRPr="002A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тепловой сети в границах эксплуатационной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МОБУ СОШ № 4 р.п. Лесогорск.</w:t>
      </w:r>
    </w:p>
    <w:p w:rsidR="00AF5417" w:rsidRPr="00DB4B82" w:rsidRDefault="00AF5417" w:rsidP="00C61ED8">
      <w:pPr>
        <w:pStyle w:val="a6"/>
        <w:tabs>
          <w:tab w:val="left" w:pos="1134"/>
        </w:tabs>
        <w:spacing w:after="0" w:line="240" w:lineRule="atLeast"/>
        <w:ind w:left="0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DB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завершить </w:t>
      </w:r>
      <w:r w:rsidRPr="00DB4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объектов социальной сферы, находящихся в собственности Чунского района и имеющих часовую нагрузку по теплоснабжению свыше 0,2 Гкал, приборами учета тепловой энергии.</w:t>
      </w:r>
    </w:p>
    <w:p w:rsidR="00AF5417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8D3F40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8D3F40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F70B44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D3F40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</w:t>
      </w:r>
      <w:r w:rsidR="00C76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Г.В.Мельникова</w:t>
      </w:r>
    </w:p>
    <w:p w:rsidR="00AF5417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386C" w:rsidRDefault="003F386C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3F386C" w:rsidRDefault="003F386C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386C" w:rsidRDefault="003F386C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Чунского района </w:t>
      </w:r>
    </w:p>
    <w:p w:rsidR="00F70B44" w:rsidRPr="00EB2453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3F386C" w:rsidRPr="003F386C" w:rsidRDefault="003F386C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F386C" w:rsidRDefault="003F386C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«Молодым семьям – доступное жилье» на 2015-2017 годы за 2016 год</w:t>
      </w:r>
    </w:p>
    <w:p w:rsidR="003F386C" w:rsidRPr="003F386C" w:rsidRDefault="003F386C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386C" w:rsidRPr="003F386C" w:rsidRDefault="00C7633D" w:rsidP="009D7505">
      <w:pPr>
        <w:tabs>
          <w:tab w:val="left" w:pos="709"/>
        </w:tabs>
        <w:autoSpaceDE w:val="0"/>
        <w:autoSpaceDN w:val="0"/>
        <w:adjustRightInd w:val="0"/>
        <w:spacing w:before="40" w:after="40"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86C" w:rsidRPr="003F386C">
        <w:rPr>
          <w:rFonts w:ascii="Times New Roman" w:hAnsi="Times New Roman" w:cs="Times New Roman"/>
          <w:sz w:val="24"/>
          <w:szCs w:val="24"/>
        </w:rPr>
        <w:t>Цель программы: Создание механизма муниципальной поддержки молодых семей в решении жилищной проблемы в Чунском районе</w:t>
      </w:r>
      <w:r w:rsidR="00A61318">
        <w:rPr>
          <w:rFonts w:ascii="Times New Roman" w:hAnsi="Times New Roman" w:cs="Times New Roman"/>
          <w:sz w:val="24"/>
          <w:szCs w:val="24"/>
        </w:rPr>
        <w:t>.</w:t>
      </w:r>
    </w:p>
    <w:p w:rsidR="003F386C" w:rsidRPr="003F386C" w:rsidRDefault="00C7633D" w:rsidP="00C61ED8">
      <w:pPr>
        <w:autoSpaceDE w:val="0"/>
        <w:autoSpaceDN w:val="0"/>
        <w:adjustRightInd w:val="0"/>
        <w:spacing w:before="40" w:after="40"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F386C" w:rsidRPr="003F386C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Разработка правового, организационного механизма государственной поддержки молодых семей, нуждающихся в улучшении жилищных условий при строительстве (реконструкции) или приобретении жилья.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Создание самофинансируемой системы оказания помощи молодым семьям в решении жилищной проблемы при небольшом объеме бюджетной поддержки.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Разработка механизмов мобилизации внебюджетных ресурсов для улучшения жилищных условий молодежи, формирование условий для повышения заинтересованности молодежи в развитии социально-экономического и производственного потенциала района и области, закрепление молодежи в районе.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Создание системы законодательных и нормативных правовых актов, обеспечивающих эффективную поддержку строительства и приобретения жилья при личном участии гражданина.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Обоснование потребности в необходимых финансовых ресурсах, получаемых из различных источников, в том числе из областного бюджета, для  осуществления районной поддержки молодых семей при строительстве (реконструкции) или приобретении жилья.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Поддержка и стимулирование инициативы молодежи по улучшению своих жилищных условий.</w:t>
      </w:r>
    </w:p>
    <w:p w:rsidR="003F386C" w:rsidRPr="003F386C" w:rsidRDefault="003F386C" w:rsidP="00C61ED8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tLeast"/>
        <w:ind w:left="0" w:righ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Привлечение финансовых и  инвестиционных ресурсов.</w:t>
      </w:r>
    </w:p>
    <w:p w:rsidR="003F386C" w:rsidRPr="003F386C" w:rsidRDefault="00C7633D" w:rsidP="00C61ED8">
      <w:pPr>
        <w:widowControl w:val="0"/>
        <w:spacing w:line="240" w:lineRule="atLeast"/>
        <w:ind w:right="-567"/>
        <w:contextualSpacing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86C" w:rsidRPr="003F386C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программы в 2016 году составил 2016 год –  775 344,0 рублей.</w:t>
      </w:r>
    </w:p>
    <w:p w:rsidR="003F386C" w:rsidRPr="003F386C" w:rsidRDefault="003F386C" w:rsidP="00C61ED8">
      <w:pPr>
        <w:widowControl w:val="0"/>
        <w:spacing w:line="240" w:lineRule="atLeast"/>
        <w:ind w:right="-567"/>
        <w:contextualSpacing/>
        <w:outlineLvl w:val="4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Объем средств областного бюджета, необходимый для реализации муниципальной программы, составляет 2016 год – 331 644,0 рублей.</w:t>
      </w:r>
    </w:p>
    <w:p w:rsidR="003F386C" w:rsidRPr="003F386C" w:rsidRDefault="003F386C" w:rsidP="00C61ED8">
      <w:pPr>
        <w:widowControl w:val="0"/>
        <w:spacing w:line="240" w:lineRule="atLeast"/>
        <w:ind w:right="-567"/>
        <w:contextualSpacing/>
        <w:outlineLvl w:val="4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- за счет средств федерального бюджета в размере, 2016 год – 266 220,0  рублей.</w:t>
      </w:r>
    </w:p>
    <w:p w:rsidR="003F386C" w:rsidRPr="003F386C" w:rsidRDefault="003F386C" w:rsidP="00C61ED8">
      <w:pPr>
        <w:widowControl w:val="0"/>
        <w:spacing w:line="240" w:lineRule="atLeast"/>
        <w:ind w:right="-567"/>
        <w:contextualSpacing/>
        <w:outlineLvl w:val="4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Объем средств местного бюджета, программы 2016 год – 177 480,0 рублей.</w:t>
      </w:r>
    </w:p>
    <w:p w:rsidR="003F386C" w:rsidRPr="003F386C" w:rsidRDefault="003F386C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100% из них;</w:t>
      </w:r>
    </w:p>
    <w:p w:rsidR="003F386C" w:rsidRPr="003F386C" w:rsidRDefault="003F386C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 xml:space="preserve"> Местный бюджет 100%</w:t>
      </w:r>
    </w:p>
    <w:p w:rsidR="003F386C" w:rsidRPr="003F386C" w:rsidRDefault="003F386C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Областной бюджет 100%</w:t>
      </w:r>
    </w:p>
    <w:p w:rsidR="003F386C" w:rsidRPr="003F386C" w:rsidRDefault="003F386C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Федеральный бюджет 100%</w:t>
      </w:r>
    </w:p>
    <w:p w:rsidR="003F386C" w:rsidRPr="003F386C" w:rsidRDefault="003F386C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Внебюджетные источники 100%</w:t>
      </w:r>
    </w:p>
    <w:p w:rsidR="003F386C" w:rsidRDefault="003F386C" w:rsidP="009D7505">
      <w:pPr>
        <w:tabs>
          <w:tab w:val="left" w:pos="709"/>
        </w:tabs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>Показатели результативности реализации муниципальной программы исполнены</w:t>
      </w:r>
      <w:r w:rsidR="009D7505">
        <w:rPr>
          <w:rFonts w:ascii="Times New Roman" w:hAnsi="Times New Roman" w:cs="Times New Roman"/>
          <w:sz w:val="24"/>
          <w:szCs w:val="24"/>
        </w:rPr>
        <w:t xml:space="preserve"> </w:t>
      </w:r>
      <w:r w:rsidR="00C7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05">
        <w:rPr>
          <w:rFonts w:ascii="Times New Roman" w:hAnsi="Times New Roman" w:cs="Times New Roman"/>
          <w:sz w:val="24"/>
          <w:szCs w:val="24"/>
        </w:rPr>
        <w:t xml:space="preserve">на </w:t>
      </w:r>
      <w:r w:rsidRPr="003F386C">
        <w:rPr>
          <w:rFonts w:ascii="Times New Roman" w:hAnsi="Times New Roman" w:cs="Times New Roman"/>
          <w:sz w:val="24"/>
          <w:szCs w:val="24"/>
        </w:rPr>
        <w:t xml:space="preserve"> 100 %.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992"/>
        <w:gridCol w:w="1134"/>
        <w:gridCol w:w="1134"/>
        <w:gridCol w:w="851"/>
        <w:gridCol w:w="992"/>
        <w:gridCol w:w="2126"/>
      </w:tblGrid>
      <w:tr w:rsidR="00AF5417" w:rsidRPr="00F845C3" w:rsidTr="009D750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5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5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</w:t>
            </w:r>
            <w:proofErr w:type="gramStart"/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достигнутым</w:t>
            </w:r>
            <w:proofErr w:type="gramEnd"/>
          </w:p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AF5417" w:rsidRPr="00F845C3" w:rsidTr="009D7505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7" w:rsidRPr="00F845C3" w:rsidRDefault="00AF5417" w:rsidP="00C61ED8">
            <w:pPr>
              <w:pStyle w:val="ConsPlusNormal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5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7" w:rsidRPr="00F845C3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7" w:rsidRPr="002024D1" w:rsidTr="009D750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2024D1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5417" w:rsidRPr="002024D1" w:rsidTr="009D750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5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:rsidR="009D7505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</w:t>
            </w:r>
          </w:p>
          <w:p w:rsidR="009D7505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условий молодых</w:t>
            </w:r>
          </w:p>
          <w:p w:rsidR="00AF5417" w:rsidRPr="00AF5417" w:rsidRDefault="00AF5417" w:rsidP="009D7505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B02F3B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C61ED8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7" w:rsidRPr="00AF5417" w:rsidRDefault="00AF5417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F5417" w:rsidRPr="00F845C3" w:rsidRDefault="00AF5417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Default="003F386C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6C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6B4B80">
        <w:rPr>
          <w:rFonts w:ascii="Times New Roman" w:hAnsi="Times New Roman" w:cs="Times New Roman"/>
          <w:sz w:val="24"/>
          <w:szCs w:val="24"/>
        </w:rPr>
        <w:t xml:space="preserve"> за 2016 год составила:</w:t>
      </w:r>
      <w:r w:rsidR="00AF5417">
        <w:rPr>
          <w:rFonts w:ascii="Times New Roman" w:hAnsi="Times New Roman" w:cs="Times New Roman"/>
          <w:sz w:val="24"/>
          <w:szCs w:val="24"/>
        </w:rPr>
        <w:t xml:space="preserve"> Эмп=1. </w:t>
      </w:r>
    </w:p>
    <w:p w:rsidR="003F386C" w:rsidRDefault="00F70B44" w:rsidP="009D7505">
      <w:pPr>
        <w:tabs>
          <w:tab w:val="left" w:pos="709"/>
        </w:tabs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Реализация муниципальнойпрограммы «Молодым семья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доступное жилье» на 2015-2017 годы в 2016 году-</w:t>
      </w:r>
      <w:r w:rsidR="00AF5417">
        <w:rPr>
          <w:rFonts w:ascii="Times New Roman" w:hAnsi="Times New Roman" w:cs="Times New Roman"/>
          <w:sz w:val="24"/>
          <w:szCs w:val="24"/>
        </w:rPr>
        <w:t xml:space="preserve"> эффективная.</w:t>
      </w:r>
    </w:p>
    <w:p w:rsidR="00AF5417" w:rsidRDefault="00AF5417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мэра-</w:t>
      </w:r>
    </w:p>
    <w:p w:rsidR="00F70B44" w:rsidRDefault="00AF541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 </w:t>
      </w:r>
    </w:p>
    <w:p w:rsidR="00AF5417" w:rsidRDefault="00AF541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</w:t>
      </w:r>
      <w:r w:rsidR="00B02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Г.В.Мельникова</w:t>
      </w:r>
    </w:p>
    <w:p w:rsidR="0038025A" w:rsidRDefault="0038025A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pStyle w:val="ConsPlusNormal"/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:rsidR="00F70B44" w:rsidRDefault="00F70B44" w:rsidP="00C61ED8">
      <w:pPr>
        <w:pStyle w:val="ConsPlusNormal"/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B44" w:rsidRDefault="00F70B44" w:rsidP="00C61ED8">
      <w:pPr>
        <w:pStyle w:val="ConsPlusNormal"/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EB2453" w:rsidRPr="00F033C4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F70B44" w:rsidRDefault="00F70B44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70B44" w:rsidRPr="00F70B44" w:rsidRDefault="00F70B44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F70B44" w:rsidRPr="00F70B44" w:rsidRDefault="00F70B44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 «Муниципальные финансы» за 2016 год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44" w:rsidRPr="00F70B44" w:rsidRDefault="00F70B44" w:rsidP="00C656CE">
      <w:pPr>
        <w:pStyle w:val="ConsPlusNormal"/>
        <w:tabs>
          <w:tab w:val="left" w:pos="709"/>
        </w:tabs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В рамках исполнения основных мероприятий в 2016 году осуществлялось составление проекта бюджета Чунского районного муниципального образования на очередной финансовый год, своевременное внесение его в Думу для рассмотрения, а также исполнение утвержденного бюджета. В условиях ограниченности финансовых ресурсов в течение года четыре раза осуществлялись корректировки бюджета.  Составлялась бюджетная отчетность и представлялась в Министерство финансов Иркутской области, с соблюдением установленных сроков.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С целью обеспечения прозрачности и  открытости бюджетного процесса Решения о бюджете и ежемесячные справки об исполнении бюджета Чунского района, так же муниципальная долговая книга в течение всего года, регулярно публиковались на сайте администрации района.</w:t>
      </w:r>
    </w:p>
    <w:p w:rsidR="00F70B44" w:rsidRPr="00F70B44" w:rsidRDefault="00B02F3B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0B44" w:rsidRPr="00F70B44">
        <w:rPr>
          <w:rFonts w:ascii="Times New Roman" w:hAnsi="Times New Roman" w:cs="Times New Roman"/>
          <w:sz w:val="24"/>
          <w:szCs w:val="24"/>
        </w:rPr>
        <w:t>К сожалению, ограниченность финансовых ресурсов не позволила исполнить обязательства по погашению муниципального долга в соответствии с графиком, однако процентные платежи за пользование кредитами были выплачены  запланированном объёме.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В рамках организации и осуществления внутреннего муниципального финансового контроля в сфере бюджетных правоотношений и контроля соблюдения законодательства РФ в сфере закупок товаров, работ, услуг для муниципальных нужд было проведено, согласно плану контрольных мероприятий, 8 плановых проверок и 1 внеплановая.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В течение всего года городским и сельским поселениям, из районного бюджета направлялась дотация на выравнивание бюджетной обеспеченности поселений. Исполнение по финансированию дотации составило 100 %. Трём поселениям, были предоставлены иные межбюджетные трансферты из районного бюджета, с целью сбалансированности бюджетов сел</w:t>
      </w:r>
      <w:r w:rsidR="00B02F3B">
        <w:rPr>
          <w:rFonts w:ascii="Times New Roman" w:hAnsi="Times New Roman" w:cs="Times New Roman"/>
          <w:sz w:val="24"/>
          <w:szCs w:val="24"/>
        </w:rPr>
        <w:t>ьских поселений в сумме 292 тысяч</w:t>
      </w:r>
      <w:r w:rsidRPr="00F70B44">
        <w:rPr>
          <w:rFonts w:ascii="Times New Roman" w:hAnsi="Times New Roman" w:cs="Times New Roman"/>
          <w:sz w:val="24"/>
          <w:szCs w:val="24"/>
        </w:rPr>
        <w:t xml:space="preserve"> рублей. Исполнение по иным межбюджетным трансфертам также составило 100%.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проведения закупок путем обеспечения экономии бюджетных средств по состоявшимся закупкам, при определении поставщиков конкурентными способами муниципальным казенным учреждением «Центр по регулированию контрактной системы в сфере закупок» осуществлялись: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- сбор обобщение, систематизация и оценка информации об осуществлении закупок, в том числе реализации планов закупок и планов-графиков;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- методологическое сопровождение деятельности заказчиков;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- изучалась возможность проведения совместных закупок для оптимизации деятельности заказчиков.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2. Перечень нереализованных или частично реализованных основных мероприятий.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По объективным причинам не было полностью реализовано основное мероприятие в части управления муниципальным долгом – не исполнены платежи в соответствии с графиком погашения долговых обязательств.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Это приведет к увеличению выплат по кредитам в следующем финансовом году, и </w:t>
      </w:r>
      <w:r w:rsidRPr="00F70B44">
        <w:rPr>
          <w:rFonts w:ascii="Times New Roman" w:hAnsi="Times New Roman" w:cs="Times New Roman"/>
          <w:sz w:val="24"/>
          <w:szCs w:val="24"/>
        </w:rPr>
        <w:lastRenderedPageBreak/>
        <w:t>соответственно, к снижению показателей результативности программы.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 xml:space="preserve">3. Информация о нормативных актах вносящих изменения в программу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Чунского района от 19.01.2016 года № 11 «О внесении изменений в муниципальную программу Чунского районного муниципального образования «Муниципальные  финансы» на 2015-2017 годы: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 в соответствии с возможностями бюджета Чунского районного муниципального образования.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Чунского района от 28.07.2016 года № 72 «О внесении изменений в муниципальную программу Чунского районного муниципального образования «Муниципальные  финансы» на 2015-2017 годы: 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 в соответствии с возможностями бюджета Чунского районного муниципального образования.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3) Постановление администрации Чунского района от 24.10.2016 года № 94 «О внесении изменений в муниципальную программу Чунского районного муниципального образования «Муниципальные  финансы» на 2015-2017 годы: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 в соответствии с возможностями бюджета Чунского районного муниципального образования.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4) Постановление администрации Чунского района от 13.01.2017 года № 6 «Об утверждении  муниципальной программы Чунского районного муниципального образования «Муниципальные  финансы» в новой редакции.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4. Оценка эффективности реализации муниципальной программы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 xml:space="preserve">Расчет степени достижения целей - </w:t>
      </w:r>
      <w:proofErr w:type="spellStart"/>
      <w:r w:rsidRPr="00F70B44">
        <w:rPr>
          <w:rFonts w:ascii="Times New Roman" w:hAnsi="Times New Roman" w:cs="Times New Roman"/>
          <w:b/>
          <w:sz w:val="24"/>
          <w:szCs w:val="24"/>
        </w:rPr>
        <w:t>С</w:t>
      </w:r>
      <w:r w:rsidRPr="00F70B44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proofErr w:type="spellEnd"/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567"/>
        <w:gridCol w:w="866"/>
        <w:gridCol w:w="1234"/>
        <w:gridCol w:w="876"/>
      </w:tblGrid>
      <w:tr w:rsidR="00F70B44" w:rsidRPr="00F70B44" w:rsidTr="00C656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CE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CE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CE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результативности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</w:p>
        </w:tc>
      </w:tr>
      <w:tr w:rsidR="00F70B44" w:rsidRPr="00F70B44" w:rsidTr="00C656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4" w:rsidRPr="00F70B44" w:rsidRDefault="00F70B44" w:rsidP="00C61ED8">
            <w:pPr>
              <w:spacing w:after="0"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4" w:rsidRPr="00F70B44" w:rsidRDefault="00F70B44" w:rsidP="00C61ED8">
            <w:pPr>
              <w:spacing w:after="0"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4" w:rsidRPr="00F70B44" w:rsidRDefault="00F70B44" w:rsidP="00C61ED8">
            <w:pPr>
              <w:spacing w:after="0"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44" w:rsidRPr="00F70B44" w:rsidTr="00C65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44" w:rsidRPr="00F70B44" w:rsidRDefault="00F70B44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B44" w:rsidRPr="00F70B44" w:rsidTr="00C656C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муниципального долга Чунского районного муниципального образования (не более)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1,111</w:t>
            </w:r>
          </w:p>
        </w:tc>
      </w:tr>
      <w:tr w:rsidR="00F70B44" w:rsidRPr="00F70B44" w:rsidTr="00C656CE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налоговых и неналоговых доходов консолидированного бюджета района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(минимальный прирост 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1,089</w:t>
            </w:r>
          </w:p>
        </w:tc>
      </w:tr>
      <w:tr w:rsidR="00F70B44" w:rsidRPr="00F70B44" w:rsidTr="00C656C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44" w:rsidRPr="00F70B44" w:rsidRDefault="00F70B44" w:rsidP="00C656CE">
            <w:pPr>
              <w:spacing w:after="0"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дефицита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F70B44" w:rsidRPr="00F70B44" w:rsidTr="00C656C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задолженности по погашению долговых обязательств Чунского районного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37702,3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B44" w:rsidRPr="00F70B44" w:rsidTr="00C656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фактического объема доходов бюджета Чунского районного муниципального образования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учета безвозмездных поступлений) от первоначально утвержденного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0,871</w:t>
            </w:r>
          </w:p>
        </w:tc>
      </w:tr>
      <w:tr w:rsidR="00F70B44" w:rsidRPr="00F70B44" w:rsidTr="00C656CE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нарушений сроков внесения в </w:t>
            </w:r>
            <w:proofErr w:type="spellStart"/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Чунскую</w:t>
            </w:r>
            <w:proofErr w:type="spellEnd"/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районную Думу проекта решения о бюджете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Чунского районного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0B44" w:rsidRPr="00F70B44" w:rsidTr="00C656C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нарушений сроков и качества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отчетности об  исполнении консолидированного бюджета Чунского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B44" w:rsidRPr="00F70B44" w:rsidTr="00C656CE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районного бюджета, формируемых в рамках программ, к общему объёму расходов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1,099</w:t>
            </w:r>
          </w:p>
        </w:tc>
      </w:tr>
      <w:tr w:rsidR="00F70B44" w:rsidRPr="00F70B44" w:rsidTr="00C656CE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расходов на обслуживание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долга Чунского районного муниципального образования к расходам муниципального бюджета, за исключением объёма расходов, которые осуществляются за счет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субвенций, предоставляемых из бюджетов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0B44" w:rsidRPr="00F70B44" w:rsidTr="00C65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погашения </w:t>
            </w:r>
            <w:proofErr w:type="gramStart"/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долговых обязательств Чунского районного муниципального образования к общему объему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без учета безвозмездных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B44" w:rsidRPr="00F70B44" w:rsidTr="00C656C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F70B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мероприятий (ревизий и проверок) использования средств районного бюджета к числу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F70B44" w:rsidRPr="00F70B44" w:rsidTr="00C656CE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образований Чунского района, в которых дефицит бюджета превышает  уровень, установленный  бюджетным 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0B44" w:rsidRPr="00F70B44" w:rsidTr="00C656CE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образований Чунского района, в которых предельный объем </w:t>
            </w:r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долга превышает уровень, установленный бюджетным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B44" w:rsidRPr="00F70B44" w:rsidTr="00C656CE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заработной плате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0B44" w:rsidRPr="00F70B44" w:rsidTr="00C65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кредиторская задолженность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учреждений, находящихся в ведении органов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</w:t>
            </w:r>
            <w:proofErr w:type="gramStart"/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 Чунского района, по начислениям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B44" w:rsidRPr="00F70B44" w:rsidTr="00C65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Просроченная кредиторская задолженность 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находящихся в ведении органов </w:t>
            </w:r>
          </w:p>
          <w:p w:rsidR="00C656CE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proofErr w:type="gramStart"/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 Чунского района, по пособиям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B44" w:rsidRPr="00F70B44" w:rsidRDefault="00F70B44" w:rsidP="00C656CE">
            <w:pPr>
              <w:pStyle w:val="ConsPlusNormal"/>
              <w:shd w:val="clear" w:color="auto" w:fill="FFFFFF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B44" w:rsidRPr="00F70B44" w:rsidTr="00C656CE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CE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количество заявок участников по закупкам товаров, работ, услуг для муниципальных нужд, принявших участие в одной состоявшейся </w:t>
            </w:r>
          </w:p>
          <w:p w:rsidR="00F70B44" w:rsidRPr="00F70B44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процедуре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0,833</w:t>
            </w:r>
          </w:p>
        </w:tc>
      </w:tr>
      <w:tr w:rsidR="00F70B44" w:rsidRPr="00F70B44" w:rsidTr="00C656C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CE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объема закупок, проведенных путем </w:t>
            </w:r>
          </w:p>
          <w:p w:rsidR="00C656CE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состоявшихся конкурентных процедур,</w:t>
            </w:r>
          </w:p>
          <w:p w:rsidR="00F70B44" w:rsidRPr="00F70B44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общем объеме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0,0833</w:t>
            </w:r>
          </w:p>
        </w:tc>
      </w:tr>
      <w:tr w:rsidR="00F70B44" w:rsidRPr="00F70B44" w:rsidTr="00C656C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44" w:rsidRPr="00F70B44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объема совместных закупок, в общем объеме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B44" w:rsidRPr="00F70B44" w:rsidTr="00C656C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spacing w:line="240" w:lineRule="atLeast"/>
              <w:ind w:right="-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44" w:rsidRPr="00F70B44" w:rsidRDefault="00F70B44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4">
              <w:rPr>
                <w:rFonts w:ascii="Times New Roman" w:hAnsi="Times New Roman" w:cs="Times New Roman"/>
                <w:sz w:val="24"/>
                <w:szCs w:val="24"/>
              </w:rPr>
              <w:t>50,707</w:t>
            </w:r>
          </w:p>
        </w:tc>
      </w:tr>
    </w:tbl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С</w:t>
      </w:r>
      <w:r w:rsidRPr="00F70B44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 w:rsidRPr="00F70B44">
        <w:rPr>
          <w:rFonts w:ascii="Times New Roman" w:hAnsi="Times New Roman" w:cs="Times New Roman"/>
          <w:sz w:val="24"/>
          <w:szCs w:val="24"/>
        </w:rPr>
        <w:t xml:space="preserve">= 50,707 / 19 =  </w:t>
      </w:r>
      <w:r w:rsidRPr="00F70B44">
        <w:rPr>
          <w:rFonts w:ascii="Times New Roman" w:hAnsi="Times New Roman" w:cs="Times New Roman"/>
          <w:b/>
          <w:sz w:val="24"/>
          <w:szCs w:val="24"/>
        </w:rPr>
        <w:t>2,66879;          У</w:t>
      </w:r>
      <w:r w:rsidRPr="00F70B44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F70B44">
        <w:rPr>
          <w:rFonts w:ascii="Times New Roman" w:hAnsi="Times New Roman" w:cs="Times New Roman"/>
          <w:sz w:val="24"/>
          <w:szCs w:val="24"/>
        </w:rPr>
        <w:t xml:space="preserve">= 24878,0  /  24885,5 = </w:t>
      </w:r>
      <w:r w:rsidRPr="00F70B44">
        <w:rPr>
          <w:rFonts w:ascii="Times New Roman" w:hAnsi="Times New Roman" w:cs="Times New Roman"/>
          <w:b/>
          <w:sz w:val="24"/>
          <w:szCs w:val="24"/>
        </w:rPr>
        <w:t>0,9996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r w:rsidRPr="00F70B44">
        <w:rPr>
          <w:rFonts w:ascii="Times New Roman" w:hAnsi="Times New Roman" w:cs="Times New Roman"/>
          <w:b/>
          <w:sz w:val="24"/>
          <w:szCs w:val="24"/>
        </w:rPr>
        <w:t>Э</w:t>
      </w:r>
      <w:r w:rsidRPr="00F70B44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r w:rsidRPr="00F70B44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F70B44" w:rsidRPr="00F70B44" w:rsidRDefault="00F70B44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Э</w:t>
      </w:r>
      <w:r w:rsidRPr="00F70B44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r w:rsidRPr="00F70B4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70B44">
        <w:rPr>
          <w:rFonts w:ascii="Times New Roman" w:hAnsi="Times New Roman" w:cs="Times New Roman"/>
          <w:sz w:val="24"/>
          <w:szCs w:val="24"/>
        </w:rPr>
        <w:t>С</w:t>
      </w:r>
      <w:r w:rsidRPr="00F70B44">
        <w:rPr>
          <w:rFonts w:ascii="Times New Roman" w:hAnsi="Times New Roman" w:cs="Times New Roman"/>
          <w:sz w:val="24"/>
          <w:szCs w:val="24"/>
          <w:vertAlign w:val="subscript"/>
        </w:rPr>
        <w:t>ДЦ</w:t>
      </w:r>
      <w:r w:rsidRPr="00F70B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0B44">
        <w:rPr>
          <w:rFonts w:ascii="Times New Roman" w:hAnsi="Times New Roman" w:cs="Times New Roman"/>
          <w:sz w:val="24"/>
          <w:szCs w:val="24"/>
        </w:rPr>
        <w:t xml:space="preserve"> У</w:t>
      </w:r>
      <w:r w:rsidRPr="00F70B44">
        <w:rPr>
          <w:rFonts w:ascii="Times New Roman" w:hAnsi="Times New Roman" w:cs="Times New Roman"/>
          <w:sz w:val="24"/>
          <w:szCs w:val="24"/>
          <w:vertAlign w:val="subscript"/>
        </w:rPr>
        <w:t xml:space="preserve">Ф   </w:t>
      </w:r>
      <w:r w:rsidRPr="00F70B44">
        <w:rPr>
          <w:rFonts w:ascii="Times New Roman" w:hAnsi="Times New Roman" w:cs="Times New Roman"/>
          <w:sz w:val="24"/>
          <w:szCs w:val="24"/>
        </w:rPr>
        <w:t xml:space="preserve">=  2,66879 х 0,9996 = </w:t>
      </w:r>
      <w:r w:rsidRPr="00F70B44">
        <w:rPr>
          <w:rFonts w:ascii="Times New Roman" w:hAnsi="Times New Roman" w:cs="Times New Roman"/>
          <w:b/>
          <w:sz w:val="24"/>
          <w:szCs w:val="24"/>
        </w:rPr>
        <w:t>2,66798</w:t>
      </w:r>
      <w:r w:rsidRPr="00F70B4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0B44" w:rsidRPr="00F70B44" w:rsidRDefault="00F70B44" w:rsidP="00C61ED8">
      <w:pPr>
        <w:pStyle w:val="ConsPlusNormal"/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44">
        <w:rPr>
          <w:rFonts w:ascii="Times New Roman" w:hAnsi="Times New Roman" w:cs="Times New Roman"/>
          <w:b/>
          <w:sz w:val="24"/>
          <w:szCs w:val="24"/>
        </w:rPr>
        <w:t>5. Вывод об эффективности реализации муниципальной программы:</w:t>
      </w:r>
    </w:p>
    <w:p w:rsidR="00F70B44" w:rsidRPr="00F70B44" w:rsidRDefault="00F70B44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70B44" w:rsidRDefault="00F70B44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</w:t>
      </w:r>
      <w:r w:rsidR="00F16B82">
        <w:rPr>
          <w:rFonts w:ascii="Times New Roman" w:hAnsi="Times New Roman" w:cs="Times New Roman"/>
          <w:sz w:val="24"/>
          <w:szCs w:val="24"/>
        </w:rPr>
        <w:t xml:space="preserve"> «Муниципальные финансы»  в 2016 году</w:t>
      </w:r>
      <w:r w:rsidRPr="00F70B44">
        <w:rPr>
          <w:rFonts w:ascii="Times New Roman" w:hAnsi="Times New Roman" w:cs="Times New Roman"/>
          <w:sz w:val="24"/>
          <w:szCs w:val="24"/>
        </w:rPr>
        <w:t xml:space="preserve"> является эффективной.</w:t>
      </w:r>
    </w:p>
    <w:p w:rsidR="00F70B44" w:rsidRPr="00F70B44" w:rsidRDefault="00F70B44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F16B82" w:rsidRDefault="00F16B82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F16B82" w:rsidRDefault="00F16B82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              </w:t>
      </w:r>
      <w:r w:rsidR="00B02F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Г.В.Мельникова</w:t>
      </w:r>
    </w:p>
    <w:p w:rsidR="00F70B44" w:rsidRDefault="00F70B44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F845C3" w:rsidRDefault="00F70B44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9 </w:t>
      </w:r>
    </w:p>
    <w:p w:rsidR="0038025A" w:rsidRDefault="0038025A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025A" w:rsidRDefault="0038025A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EB2453" w:rsidRPr="00F033C4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38025A" w:rsidRPr="0038025A" w:rsidRDefault="0038025A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025A" w:rsidRPr="0038025A" w:rsidRDefault="0038025A" w:rsidP="00C61ED8">
      <w:pPr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Отчет</w:t>
      </w:r>
    </w:p>
    <w:p w:rsidR="0038025A" w:rsidRPr="0038025A" w:rsidRDefault="0038025A" w:rsidP="00C61ED8">
      <w:pPr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«Развитие образования </w:t>
      </w:r>
    </w:p>
    <w:p w:rsidR="0038025A" w:rsidRPr="0038025A" w:rsidRDefault="0038025A" w:rsidP="00C61ED8">
      <w:pPr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 xml:space="preserve">Чунского района Иркутской области на 2015-2017 годы» </w:t>
      </w:r>
    </w:p>
    <w:p w:rsidR="0038025A" w:rsidRPr="0038025A" w:rsidRDefault="0038025A" w:rsidP="00C61ED8">
      <w:pPr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за 2016 год</w:t>
      </w:r>
    </w:p>
    <w:p w:rsidR="0038025A" w:rsidRPr="0038025A" w:rsidRDefault="0038025A" w:rsidP="00C656CE">
      <w:pPr>
        <w:tabs>
          <w:tab w:val="left" w:pos="709"/>
        </w:tabs>
        <w:spacing w:line="240" w:lineRule="atLeast"/>
        <w:ind w:right="-567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8025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38025A" w:rsidRPr="0038025A" w:rsidRDefault="0038025A" w:rsidP="00C61ED8">
      <w:pPr>
        <w:pStyle w:val="TableContents"/>
        <w:snapToGrid w:val="0"/>
        <w:spacing w:line="240" w:lineRule="atLeast"/>
        <w:ind w:right="-567" w:firstLine="708"/>
        <w:contextualSpacing/>
        <w:jc w:val="both"/>
      </w:pPr>
      <w:r w:rsidRPr="0038025A">
        <w:t>1. Повышение доступности качественного образования в Чунском районном муниципальном образовании.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rPr>
          <w:rStyle w:val="StrongEmphasis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38025A">
        <w:rPr>
          <w:rStyle w:val="StrongEmphasis"/>
          <w:rFonts w:ascii="Times New Roman" w:eastAsia="Arial" w:hAnsi="Times New Roman" w:cs="Times New Roman"/>
          <w:b w:val="0"/>
          <w:bCs w:val="0"/>
          <w:sz w:val="24"/>
          <w:szCs w:val="24"/>
        </w:rPr>
        <w:t>2. Реализация основных направлений муниципальной политикив сфере образования.</w:t>
      </w:r>
    </w:p>
    <w:p w:rsidR="0038025A" w:rsidRPr="0038025A" w:rsidRDefault="0038025A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</w:r>
      <w:r w:rsidRPr="0038025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8025A" w:rsidRPr="0038025A" w:rsidRDefault="0038025A" w:rsidP="00C61ED8">
      <w:pPr>
        <w:pStyle w:val="TableContents"/>
        <w:snapToGrid w:val="0"/>
        <w:spacing w:line="240" w:lineRule="atLeast"/>
        <w:ind w:right="-567" w:firstLine="708"/>
        <w:contextualSpacing/>
        <w:jc w:val="both"/>
      </w:pPr>
      <w:r w:rsidRPr="0038025A">
        <w:t>1. Обеспечение доступности и повышение качества предоставления дошкольного образования</w:t>
      </w:r>
      <w:r w:rsidRPr="0038025A">
        <w:rPr>
          <w:rFonts w:eastAsia="Arial"/>
        </w:rPr>
        <w:t>.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Arial"/>
        </w:rPr>
      </w:pPr>
      <w:r w:rsidRPr="0038025A">
        <w:t>2. Обеспечение доступности и повышение качества предоставления начального общего, основного общего и среднего общего образования.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Arial"/>
        </w:rPr>
      </w:pPr>
      <w:r w:rsidRPr="0038025A">
        <w:rPr>
          <w:rFonts w:eastAsia="Arial"/>
        </w:rPr>
        <w:t>3. Улучшение условий для обеспечения детей услугами доступного и качественного дополнительного образования в МБОУДО ЦРТ «Народные ремесла», муниципальных общеобразовательных организациях.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Arial"/>
        </w:rPr>
      </w:pPr>
      <w:r w:rsidRPr="0038025A">
        <w:rPr>
          <w:rFonts w:eastAsia="Arial"/>
        </w:rPr>
        <w:t>4. Создание условий для повышения качества организации отдыха, оздоровления и занятости детей и подростков и обеспечение доступности отдыха, оздоровления и занятости детей и подростков.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Style w:val="StrongEmphasis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38025A">
        <w:rPr>
          <w:rFonts w:ascii="Times New Roman" w:eastAsia="Arial" w:hAnsi="Times New Roman" w:cs="Times New Roman"/>
          <w:sz w:val="24"/>
          <w:szCs w:val="24"/>
        </w:rPr>
        <w:t>5. </w:t>
      </w:r>
      <w:r w:rsidRPr="0038025A">
        <w:rPr>
          <w:rStyle w:val="StrongEmphasis"/>
          <w:rFonts w:ascii="Times New Roman" w:eastAsia="Arial" w:hAnsi="Times New Roman" w:cs="Times New Roman"/>
          <w:b w:val="0"/>
          <w:bCs w:val="0"/>
          <w:sz w:val="24"/>
          <w:szCs w:val="24"/>
        </w:rPr>
        <w:t>Решение вопросов местного значенияв сфере образования.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Style w:val="StrongEmphasis"/>
          <w:rFonts w:ascii="Times New Roman" w:eastAsia="Arial" w:hAnsi="Times New Roman" w:cs="Times New Roman"/>
          <w:bCs w:val="0"/>
          <w:sz w:val="24"/>
          <w:szCs w:val="24"/>
        </w:rPr>
      </w:pPr>
      <w:r w:rsidRPr="0038025A">
        <w:rPr>
          <w:rStyle w:val="StrongEmphasis"/>
          <w:rFonts w:ascii="Times New Roman" w:eastAsia="Arial" w:hAnsi="Times New Roman" w:cs="Times New Roman"/>
          <w:bCs w:val="0"/>
          <w:sz w:val="24"/>
          <w:szCs w:val="24"/>
        </w:rPr>
        <w:t>Подпрограммы муниципальной программы:</w:t>
      </w:r>
    </w:p>
    <w:p w:rsidR="0038025A" w:rsidRPr="0038025A" w:rsidRDefault="0038025A" w:rsidP="00C61ED8">
      <w:pPr>
        <w:pStyle w:val="TableContents"/>
        <w:snapToGrid w:val="0"/>
        <w:spacing w:line="240" w:lineRule="atLeast"/>
        <w:ind w:right="-567" w:firstLine="708"/>
        <w:contextualSpacing/>
        <w:jc w:val="both"/>
      </w:pPr>
      <w:r w:rsidRPr="0038025A">
        <w:rPr>
          <w:color w:val="000000"/>
        </w:rPr>
        <w:t>Подпрограмма 1 «Развитие дошкольного образования».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t>Подпрограмма 2 «Развитие начального общего, основного общего, среднего общего образования</w:t>
      </w:r>
      <w:r w:rsidRPr="0038025A">
        <w:rPr>
          <w:color w:val="000000"/>
        </w:rPr>
        <w:t>».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 xml:space="preserve">Подпрограмма 3 </w:t>
      </w:r>
      <w:r w:rsidRPr="0038025A">
        <w:rPr>
          <w:rStyle w:val="StrongEmphasis"/>
          <w:b w:val="0"/>
          <w:bCs w:val="0"/>
        </w:rPr>
        <w:t>«Развитие дополнительного образования детей в сфере образования».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Style w:val="StrongEmphasis"/>
          <w:b w:val="0"/>
          <w:bCs w:val="0"/>
          <w:color w:val="000000"/>
        </w:rPr>
      </w:pPr>
      <w:r w:rsidRPr="0038025A">
        <w:rPr>
          <w:color w:val="000000"/>
        </w:rPr>
        <w:t>Подпрограмма 4 «Развитие системы отдыха, оздоровления и занятости детей и подростков».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Style w:val="StrongEmphasis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38025A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Подпрограмма 5 «Обеспечение реализации муниципальной программы».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38025A">
        <w:rPr>
          <w:rFonts w:ascii="Times New Roman" w:hAnsi="Times New Roman" w:cs="Times New Roman"/>
          <w:sz w:val="24"/>
          <w:szCs w:val="24"/>
        </w:rPr>
        <w:t xml:space="preserve"> – бюджет Иркутской области, бюджет Чунского районного муниципального образования.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</w:r>
      <w:r w:rsidR="00F16B82">
        <w:rPr>
          <w:rFonts w:ascii="Times New Roman" w:hAnsi="Times New Roman" w:cs="Times New Roman"/>
          <w:sz w:val="24"/>
          <w:szCs w:val="24"/>
        </w:rPr>
        <w:t>Р</w:t>
      </w:r>
      <w:r w:rsidRPr="0038025A">
        <w:rPr>
          <w:rFonts w:ascii="Times New Roman" w:hAnsi="Times New Roman" w:cs="Times New Roman"/>
          <w:b/>
          <w:sz w:val="24"/>
          <w:szCs w:val="24"/>
        </w:rPr>
        <w:t>еализация мероприятий программы: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</w:r>
      <w:r w:rsidRPr="0038025A">
        <w:rPr>
          <w:rFonts w:ascii="Times New Roman" w:hAnsi="Times New Roman" w:cs="Times New Roman"/>
          <w:b/>
          <w:sz w:val="24"/>
          <w:szCs w:val="24"/>
        </w:rPr>
        <w:t>За 2016 год:</w:t>
      </w:r>
    </w:p>
    <w:p w:rsidR="0038025A" w:rsidRPr="0038025A" w:rsidRDefault="0038025A" w:rsidP="00C61ED8">
      <w:pPr>
        <w:pStyle w:val="TableContents"/>
        <w:snapToGrid w:val="0"/>
        <w:spacing w:line="240" w:lineRule="atLeast"/>
        <w:ind w:right="-567"/>
        <w:contextualSpacing/>
        <w:jc w:val="both"/>
        <w:rPr>
          <w:color w:val="000000"/>
        </w:rPr>
      </w:pPr>
      <w:r>
        <w:rPr>
          <w:color w:val="000000"/>
        </w:rPr>
        <w:t>О</w:t>
      </w:r>
      <w:r w:rsidRPr="0038025A">
        <w:rPr>
          <w:color w:val="000000"/>
        </w:rPr>
        <w:t xml:space="preserve">бщий объем финансирования муниципальной программы составляет </w:t>
      </w:r>
      <w:r w:rsidRPr="0038025A">
        <w:rPr>
          <w:shd w:val="clear" w:color="auto" w:fill="FFFFFF"/>
        </w:rPr>
        <w:t>645 713,4</w:t>
      </w:r>
      <w:r w:rsidRPr="0038025A">
        <w:rPr>
          <w:color w:val="000000"/>
        </w:rPr>
        <w:t xml:space="preserve"> тыс</w:t>
      </w:r>
      <w:proofErr w:type="gramStart"/>
      <w:r w:rsidRPr="0038025A">
        <w:rPr>
          <w:color w:val="000000"/>
        </w:rPr>
        <w:t>.р</w:t>
      </w:r>
      <w:proofErr w:type="gramEnd"/>
      <w:r w:rsidRPr="0038025A">
        <w:rPr>
          <w:color w:val="000000"/>
        </w:rPr>
        <w:t>уб., в том числе: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>1) по подпрограммам:</w:t>
      </w:r>
    </w:p>
    <w:p w:rsidR="0038025A" w:rsidRPr="0038025A" w:rsidRDefault="0038025A" w:rsidP="00C61ED8">
      <w:pPr>
        <w:pStyle w:val="Standard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>а) подпрограмма «Развитие дошкольного образования» по основному мероприятию «</w:t>
      </w:r>
      <w:r w:rsidRPr="0038025A">
        <w:rPr>
          <w:rFonts w:eastAsia="Times New Roman"/>
          <w:bCs/>
          <w:kern w:val="0"/>
          <w:lang w:eastAsia="ru-RU" w:bidi="ar-SA"/>
        </w:rPr>
        <w:t>Реализация основных общеобразовательных программ дошкольного образования, а также осуществление присмотра и ухода в МДОО</w:t>
      </w:r>
      <w:r w:rsidRPr="0038025A">
        <w:rPr>
          <w:color w:val="000000"/>
        </w:rPr>
        <w:t xml:space="preserve">» – </w:t>
      </w:r>
      <w:r w:rsidRPr="0038025A">
        <w:rPr>
          <w:b/>
          <w:color w:val="000000"/>
        </w:rPr>
        <w:t xml:space="preserve">181 362,31 </w:t>
      </w:r>
      <w:r w:rsidR="00B02F3B">
        <w:rPr>
          <w:color w:val="000000"/>
        </w:rPr>
        <w:t>тысяч рублей</w:t>
      </w:r>
      <w:r w:rsidRPr="0038025A">
        <w:rPr>
          <w:color w:val="000000"/>
        </w:rPr>
        <w:t xml:space="preserve">, в том числе </w:t>
      </w:r>
      <w:proofErr w:type="gramStart"/>
      <w:r w:rsidRPr="0038025A">
        <w:rPr>
          <w:color w:val="000000"/>
        </w:rPr>
        <w:t>на</w:t>
      </w:r>
      <w:proofErr w:type="gramEnd"/>
      <w:r w:rsidRPr="0038025A">
        <w:rPr>
          <w:color w:val="000000"/>
        </w:rPr>
        <w:t>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025A">
        <w:rPr>
          <w:rFonts w:ascii="Times New Roman" w:hAnsi="Times New Roman" w:cs="Times New Roman"/>
          <w:sz w:val="24"/>
          <w:szCs w:val="24"/>
        </w:rPr>
        <w:t xml:space="preserve">выполнение муниципальных заданий МДОО – </w:t>
      </w:r>
      <w:r w:rsidRPr="0038025A">
        <w:rPr>
          <w:rFonts w:ascii="Times New Roman" w:hAnsi="Times New Roman" w:cs="Times New Roman"/>
          <w:b/>
          <w:sz w:val="24"/>
          <w:szCs w:val="24"/>
        </w:rPr>
        <w:t>154 127,74</w:t>
      </w:r>
      <w:r w:rsidR="00B02F3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;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 xml:space="preserve">- создание условий для безопасного и комфортного пребывания детей, укрепление материально-технической базы МДОО – </w:t>
      </w:r>
      <w:r w:rsidRPr="0038025A">
        <w:rPr>
          <w:rFonts w:ascii="Times New Roman" w:hAnsi="Times New Roman" w:cs="Times New Roman"/>
          <w:b/>
          <w:sz w:val="24"/>
          <w:szCs w:val="24"/>
        </w:rPr>
        <w:t>590,42</w:t>
      </w:r>
      <w:r w:rsidR="00B02F3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;</w:t>
      </w:r>
    </w:p>
    <w:p w:rsidR="0038025A" w:rsidRDefault="0038025A" w:rsidP="00C61ED8">
      <w:pPr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присмотра и ухода в МДОО (внебюджетные средства) – </w:t>
      </w:r>
      <w:r w:rsidRPr="0038025A">
        <w:rPr>
          <w:rFonts w:ascii="Times New Roman" w:hAnsi="Times New Roman" w:cs="Times New Roman"/>
          <w:b/>
          <w:sz w:val="24"/>
          <w:szCs w:val="24"/>
        </w:rPr>
        <w:t>26 644,15</w:t>
      </w:r>
      <w:r w:rsidR="00B02F3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;</w:t>
      </w:r>
    </w:p>
    <w:p w:rsidR="0038025A" w:rsidRPr="0038025A" w:rsidRDefault="0038025A" w:rsidP="00C61ED8">
      <w:pPr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б</w:t>
      </w:r>
      <w:r w:rsidRPr="0038025A">
        <w:rPr>
          <w:rFonts w:ascii="Times New Roman" w:hAnsi="Times New Roman" w:cs="Times New Roman"/>
          <w:color w:val="000000"/>
          <w:sz w:val="24"/>
          <w:szCs w:val="24"/>
        </w:rPr>
        <w:t>) подпрограмма «Развитие начального общего, основного общего, среднего общего образования» по основному мероприятию «</w:t>
      </w:r>
      <w:r w:rsidRPr="0038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основных общеобразовательных программ общего образования в МОО</w:t>
      </w:r>
      <w:r w:rsidRPr="0038025A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38025A">
        <w:rPr>
          <w:rFonts w:ascii="Times New Roman" w:hAnsi="Times New Roman" w:cs="Times New Roman"/>
          <w:b/>
          <w:color w:val="000000"/>
          <w:sz w:val="24"/>
          <w:szCs w:val="24"/>
        </w:rPr>
        <w:t>408 598,20</w:t>
      </w:r>
      <w:r w:rsidR="00B02F3B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Pr="0038025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gramStart"/>
      <w:r w:rsidRPr="003802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802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color w:val="000000"/>
        </w:rPr>
        <w:t xml:space="preserve">- </w:t>
      </w:r>
      <w:r>
        <w:rPr>
          <w:rFonts w:eastAsia="Times New Roman"/>
          <w:kern w:val="0"/>
          <w:lang w:eastAsia="ru-RU" w:bidi="ar-SA"/>
        </w:rPr>
        <w:t>в</w:t>
      </w:r>
      <w:r w:rsidRPr="0038025A">
        <w:rPr>
          <w:rFonts w:eastAsia="Times New Roman"/>
          <w:kern w:val="0"/>
          <w:lang w:eastAsia="ru-RU" w:bidi="ar-SA"/>
        </w:rPr>
        <w:t>ыполнение муниципальных заданий общеобразовательными организациями -</w:t>
      </w:r>
      <w:r w:rsidRPr="0038025A">
        <w:rPr>
          <w:rFonts w:eastAsia="Times New Roman"/>
          <w:b/>
          <w:kern w:val="0"/>
          <w:lang w:eastAsia="ru-RU" w:bidi="ar-SA"/>
        </w:rPr>
        <w:t>407 844,65</w:t>
      </w:r>
      <w:r w:rsidR="00B02F3B">
        <w:rPr>
          <w:rFonts w:eastAsia="Times New Roman"/>
          <w:kern w:val="0"/>
          <w:lang w:eastAsia="ru-RU" w:bidi="ar-SA"/>
        </w:rPr>
        <w:t xml:space="preserve"> тысяч</w:t>
      </w:r>
      <w:r w:rsidRPr="0038025A">
        <w:rPr>
          <w:rFonts w:eastAsia="Times New Roman"/>
          <w:kern w:val="0"/>
          <w:lang w:eastAsia="ru-RU" w:bidi="ar-SA"/>
        </w:rPr>
        <w:t xml:space="preserve"> руб</w:t>
      </w:r>
      <w:r w:rsidR="00B02F3B">
        <w:rPr>
          <w:rFonts w:eastAsia="Times New Roman"/>
          <w:kern w:val="0"/>
          <w:lang w:eastAsia="ru-RU" w:bidi="ar-SA"/>
        </w:rPr>
        <w:t>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rFonts w:eastAsia="Times New Roman"/>
          <w:kern w:val="0"/>
          <w:lang w:eastAsia="ru-RU" w:bidi="ar-SA"/>
        </w:rPr>
        <w:t xml:space="preserve">- </w:t>
      </w:r>
      <w:r>
        <w:rPr>
          <w:rFonts w:eastAsia="Times New Roman"/>
          <w:kern w:val="0"/>
          <w:lang w:eastAsia="ru-RU" w:bidi="ar-SA"/>
        </w:rPr>
        <w:t>с</w:t>
      </w:r>
      <w:r w:rsidRPr="0038025A">
        <w:rPr>
          <w:rFonts w:eastAsia="Times New Roman"/>
          <w:kern w:val="0"/>
          <w:lang w:eastAsia="ru-RU" w:bidi="ar-SA"/>
        </w:rPr>
        <w:t xml:space="preserve">оздание условий для безопасного и комфортного пребывания детей, укрепление материально-технической базы общеобразовательных организаций – </w:t>
      </w:r>
      <w:r w:rsidRPr="0038025A">
        <w:rPr>
          <w:rFonts w:eastAsia="Times New Roman"/>
          <w:b/>
          <w:kern w:val="0"/>
          <w:lang w:eastAsia="ru-RU" w:bidi="ar-SA"/>
        </w:rPr>
        <w:t>753,55</w:t>
      </w:r>
      <w:r w:rsidR="00B02F3B">
        <w:rPr>
          <w:rFonts w:eastAsia="Times New Roman"/>
          <w:kern w:val="0"/>
          <w:lang w:eastAsia="ru-RU" w:bidi="ar-SA"/>
        </w:rPr>
        <w:t xml:space="preserve"> тысяч рублей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Style w:val="StrongEmphasis"/>
          <w:b w:val="0"/>
          <w:bCs w:val="0"/>
          <w:color w:val="000000"/>
        </w:rPr>
      </w:pPr>
      <w:r w:rsidRPr="0038025A">
        <w:rPr>
          <w:color w:val="000000"/>
        </w:rPr>
        <w:t xml:space="preserve">в) подпрограмма </w:t>
      </w:r>
      <w:r w:rsidRPr="0038025A">
        <w:rPr>
          <w:rStyle w:val="StrongEmphasis"/>
          <w:b w:val="0"/>
          <w:bCs w:val="0"/>
          <w:color w:val="000000"/>
        </w:rPr>
        <w:t>«Развитие дополнительного образования детей в сфере образования» по основному мероприятию «</w:t>
      </w:r>
      <w:r w:rsidRPr="0038025A">
        <w:rPr>
          <w:rFonts w:eastAsia="Times New Roman"/>
          <w:bCs/>
          <w:kern w:val="0"/>
          <w:lang w:eastAsia="ru-RU" w:bidi="ar-SA"/>
        </w:rPr>
        <w:t>Реализация дополнительных образовательных программ в МООДО»</w:t>
      </w:r>
      <w:r w:rsidRPr="0038025A">
        <w:rPr>
          <w:rStyle w:val="StrongEmphasis"/>
          <w:b w:val="0"/>
          <w:bCs w:val="0"/>
          <w:color w:val="000000"/>
        </w:rPr>
        <w:t xml:space="preserve"> – </w:t>
      </w:r>
      <w:r w:rsidRPr="0038025A">
        <w:rPr>
          <w:rStyle w:val="StrongEmphasis"/>
          <w:bCs w:val="0"/>
          <w:color w:val="000000"/>
        </w:rPr>
        <w:t>13 006,69</w:t>
      </w:r>
      <w:r w:rsidR="00B02F3B">
        <w:rPr>
          <w:rStyle w:val="StrongEmphasis"/>
          <w:b w:val="0"/>
          <w:bCs w:val="0"/>
          <w:color w:val="000000"/>
        </w:rPr>
        <w:t xml:space="preserve"> тысяч рублей</w:t>
      </w:r>
      <w:r w:rsidRPr="0038025A">
        <w:rPr>
          <w:rStyle w:val="StrongEmphasis"/>
          <w:b w:val="0"/>
          <w:bCs w:val="0"/>
          <w:color w:val="000000"/>
        </w:rPr>
        <w:t xml:space="preserve">, в том числе </w:t>
      </w:r>
      <w:proofErr w:type="gramStart"/>
      <w:r w:rsidRPr="0038025A">
        <w:rPr>
          <w:rStyle w:val="StrongEmphasis"/>
          <w:b w:val="0"/>
          <w:bCs w:val="0"/>
          <w:color w:val="000000"/>
        </w:rPr>
        <w:t>на</w:t>
      </w:r>
      <w:proofErr w:type="gramEnd"/>
      <w:r w:rsidRPr="0038025A">
        <w:rPr>
          <w:rStyle w:val="StrongEmphasis"/>
          <w:b w:val="0"/>
          <w:bCs w:val="0"/>
          <w:color w:val="000000"/>
        </w:rPr>
        <w:t>: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rStyle w:val="StrongEmphasis"/>
          <w:b w:val="0"/>
          <w:bCs w:val="0"/>
          <w:color w:val="000000"/>
        </w:rPr>
        <w:t xml:space="preserve">- </w:t>
      </w:r>
      <w:r>
        <w:rPr>
          <w:rStyle w:val="StrongEmphasis"/>
          <w:b w:val="0"/>
          <w:bCs w:val="0"/>
          <w:color w:val="000000"/>
        </w:rPr>
        <w:t>в</w:t>
      </w:r>
      <w:r w:rsidRPr="0038025A">
        <w:rPr>
          <w:rFonts w:eastAsia="Times New Roman"/>
          <w:kern w:val="0"/>
          <w:lang w:eastAsia="ru-RU" w:bidi="ar-SA"/>
        </w:rPr>
        <w:t xml:space="preserve">ыполнение муниципальных заданий МООДО – </w:t>
      </w:r>
      <w:r w:rsidRPr="0038025A">
        <w:rPr>
          <w:rFonts w:eastAsia="Times New Roman"/>
          <w:b/>
          <w:kern w:val="0"/>
          <w:lang w:eastAsia="ru-RU" w:bidi="ar-SA"/>
        </w:rPr>
        <w:t>13 006,69</w:t>
      </w:r>
      <w:r w:rsidR="00B02F3B">
        <w:rPr>
          <w:rFonts w:eastAsia="Times New Roman"/>
          <w:kern w:val="0"/>
          <w:lang w:eastAsia="ru-RU" w:bidi="ar-SA"/>
        </w:rPr>
        <w:t xml:space="preserve"> тысяч</w:t>
      </w:r>
      <w:r w:rsidRPr="0038025A">
        <w:rPr>
          <w:rFonts w:eastAsia="Times New Roman"/>
          <w:kern w:val="0"/>
          <w:lang w:eastAsia="ru-RU" w:bidi="ar-SA"/>
        </w:rPr>
        <w:t xml:space="preserve"> руб</w:t>
      </w:r>
      <w:r w:rsidR="00B02F3B">
        <w:rPr>
          <w:rFonts w:eastAsia="Times New Roman"/>
          <w:kern w:val="0"/>
          <w:lang w:eastAsia="ru-RU" w:bidi="ar-SA"/>
        </w:rPr>
        <w:t>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rFonts w:eastAsia="Times New Roman"/>
          <w:kern w:val="0"/>
          <w:lang w:eastAsia="ru-RU" w:bidi="ar-SA"/>
        </w:rPr>
        <w:t xml:space="preserve">- </w:t>
      </w:r>
      <w:r>
        <w:rPr>
          <w:rFonts w:eastAsia="Times New Roman"/>
          <w:kern w:val="0"/>
          <w:lang w:eastAsia="ru-RU" w:bidi="ar-SA"/>
        </w:rPr>
        <w:t>с</w:t>
      </w:r>
      <w:r w:rsidRPr="0038025A">
        <w:rPr>
          <w:rFonts w:eastAsia="Times New Roman"/>
          <w:kern w:val="0"/>
          <w:lang w:eastAsia="ru-RU" w:bidi="ar-SA"/>
        </w:rPr>
        <w:t xml:space="preserve">оздание условий для безопасного и комфортного пребывания детей, укрепление материально-технической базы МООДО – </w:t>
      </w:r>
      <w:r w:rsidRPr="0038025A">
        <w:rPr>
          <w:rFonts w:eastAsia="Times New Roman"/>
          <w:b/>
          <w:kern w:val="0"/>
          <w:lang w:eastAsia="ru-RU" w:bidi="ar-SA"/>
        </w:rPr>
        <w:t>0,00</w:t>
      </w:r>
      <w:r w:rsidR="00B02F3B">
        <w:rPr>
          <w:rFonts w:eastAsia="Times New Roman"/>
          <w:kern w:val="0"/>
          <w:lang w:eastAsia="ru-RU" w:bidi="ar-SA"/>
        </w:rPr>
        <w:t xml:space="preserve"> тысяч</w:t>
      </w:r>
      <w:r w:rsidRPr="0038025A">
        <w:rPr>
          <w:rFonts w:eastAsia="Times New Roman"/>
          <w:kern w:val="0"/>
          <w:lang w:eastAsia="ru-RU" w:bidi="ar-SA"/>
        </w:rPr>
        <w:t xml:space="preserve"> руб</w:t>
      </w:r>
      <w:r w:rsidR="00B02F3B">
        <w:rPr>
          <w:rFonts w:eastAsia="Times New Roman"/>
          <w:kern w:val="0"/>
          <w:lang w:eastAsia="ru-RU" w:bidi="ar-SA"/>
        </w:rPr>
        <w:t>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>г) подпрограмма «Развитие системы отдыха, оздоровления и занятости детей и подростков» по основному мероприятию «</w:t>
      </w:r>
      <w:r w:rsidRPr="0038025A">
        <w:rPr>
          <w:rFonts w:eastAsia="Times New Roman"/>
          <w:bCs/>
          <w:kern w:val="0"/>
          <w:lang w:eastAsia="ru-RU" w:bidi="ar-SA"/>
        </w:rPr>
        <w:t>Реализация мероприятий по организации отдыха, оздоровления и занятости детей и подростков в муниципальных образовательных организациях»</w:t>
      </w:r>
      <w:r w:rsidRPr="0038025A">
        <w:rPr>
          <w:color w:val="000000"/>
        </w:rPr>
        <w:t xml:space="preserve"> – </w:t>
      </w:r>
      <w:r w:rsidRPr="0038025A">
        <w:rPr>
          <w:rFonts w:eastAsia="Times New Roman"/>
          <w:b/>
          <w:color w:val="000000"/>
          <w:spacing w:val="-4"/>
        </w:rPr>
        <w:t>2 825,39</w:t>
      </w:r>
      <w:r w:rsidR="00B02F3B">
        <w:rPr>
          <w:color w:val="000000"/>
        </w:rPr>
        <w:t xml:space="preserve"> тысяч рублей</w:t>
      </w:r>
      <w:r w:rsidRPr="0038025A">
        <w:rPr>
          <w:color w:val="000000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>д) подпрограмма «Обеспечение реализации муниципальной программы» по основному мероприятию «</w:t>
      </w:r>
      <w:r w:rsidRPr="0038025A">
        <w:rPr>
          <w:rFonts w:eastAsia="Times New Roman"/>
          <w:bCs/>
          <w:kern w:val="0"/>
          <w:lang w:eastAsia="ru-RU" w:bidi="ar-SA"/>
        </w:rPr>
        <w:t>Руководство и управление в сфере образования</w:t>
      </w:r>
      <w:r w:rsidRPr="0038025A">
        <w:rPr>
          <w:color w:val="000000"/>
        </w:rPr>
        <w:t xml:space="preserve">» – </w:t>
      </w:r>
      <w:r w:rsidRPr="0038025A">
        <w:rPr>
          <w:b/>
          <w:color w:val="000000"/>
        </w:rPr>
        <w:t>39 920,81</w:t>
      </w:r>
      <w:r w:rsidR="00B02F3B">
        <w:rPr>
          <w:color w:val="000000"/>
        </w:rPr>
        <w:t xml:space="preserve"> тысяч рублей</w:t>
      </w:r>
      <w:r w:rsidRPr="0038025A">
        <w:rPr>
          <w:color w:val="000000"/>
        </w:rPr>
        <w:t xml:space="preserve">, в том числе </w:t>
      </w:r>
      <w:proofErr w:type="gramStart"/>
      <w:r w:rsidRPr="0038025A">
        <w:rPr>
          <w:color w:val="000000"/>
        </w:rPr>
        <w:t>на</w:t>
      </w:r>
      <w:proofErr w:type="gramEnd"/>
      <w:r w:rsidRPr="0038025A">
        <w:rPr>
          <w:color w:val="000000"/>
        </w:rPr>
        <w:t>: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color w:val="000000"/>
        </w:rPr>
        <w:t xml:space="preserve">- </w:t>
      </w:r>
      <w:r>
        <w:rPr>
          <w:rFonts w:eastAsia="Times New Roman"/>
          <w:kern w:val="0"/>
          <w:lang w:eastAsia="ru-RU" w:bidi="ar-SA"/>
        </w:rPr>
        <w:t>о</w:t>
      </w:r>
      <w:r w:rsidRPr="0038025A">
        <w:rPr>
          <w:rFonts w:eastAsia="Times New Roman"/>
          <w:kern w:val="0"/>
          <w:lang w:eastAsia="ru-RU" w:bidi="ar-SA"/>
        </w:rPr>
        <w:t>существление функций органами местног</w:t>
      </w:r>
      <w:r w:rsidR="00B02F3B">
        <w:rPr>
          <w:rFonts w:eastAsia="Times New Roman"/>
          <w:kern w:val="0"/>
          <w:lang w:eastAsia="ru-RU" w:bidi="ar-SA"/>
        </w:rPr>
        <w:t>о самоуправления – 6 032,61 тысяч рублей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rFonts w:eastAsia="Times New Roman"/>
          <w:kern w:val="0"/>
          <w:lang w:eastAsia="ru-RU" w:bidi="ar-SA"/>
        </w:rPr>
        <w:t xml:space="preserve">- </w:t>
      </w:r>
      <w:r>
        <w:rPr>
          <w:rFonts w:eastAsia="Times New Roman"/>
          <w:kern w:val="0"/>
          <w:lang w:eastAsia="ru-RU" w:bidi="ar-SA"/>
        </w:rPr>
        <w:t>о</w:t>
      </w:r>
      <w:r w:rsidRPr="0038025A">
        <w:rPr>
          <w:rFonts w:eastAsia="Times New Roman"/>
          <w:kern w:val="0"/>
          <w:lang w:eastAsia="ru-RU" w:bidi="ar-SA"/>
        </w:rPr>
        <w:t>беспечение деятельности отд</w:t>
      </w:r>
      <w:r w:rsidR="00B02F3B">
        <w:rPr>
          <w:rFonts w:eastAsia="Times New Roman"/>
          <w:kern w:val="0"/>
          <w:lang w:eastAsia="ru-RU" w:bidi="ar-SA"/>
        </w:rPr>
        <w:t>ела образования – 32 096,58 тысяч рублей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rFonts w:eastAsia="Times New Roman"/>
          <w:kern w:val="0"/>
          <w:lang w:eastAsia="ru-RU" w:bidi="ar-SA"/>
        </w:rPr>
        <w:t xml:space="preserve">- </w:t>
      </w:r>
      <w:r>
        <w:rPr>
          <w:rFonts w:eastAsia="Times New Roman"/>
          <w:kern w:val="0"/>
          <w:lang w:eastAsia="ru-RU" w:bidi="ar-SA"/>
        </w:rPr>
        <w:t>в</w:t>
      </w:r>
      <w:r w:rsidRPr="0038025A">
        <w:rPr>
          <w:rFonts w:eastAsia="Times New Roman"/>
          <w:kern w:val="0"/>
          <w:lang w:eastAsia="ru-RU" w:bidi="ar-SA"/>
        </w:rPr>
        <w:t>ыполнение муниципального задания Чунс</w:t>
      </w:r>
      <w:r w:rsidR="00B02F3B">
        <w:rPr>
          <w:rFonts w:eastAsia="Times New Roman"/>
          <w:kern w:val="0"/>
          <w:lang w:eastAsia="ru-RU" w:bidi="ar-SA"/>
        </w:rPr>
        <w:t>ким ЦРО – 1 614,38 тысяч рублей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rFonts w:eastAsia="Times New Roman"/>
          <w:kern w:val="0"/>
          <w:lang w:eastAsia="ru-RU" w:bidi="ar-SA"/>
        </w:rPr>
      </w:pPr>
      <w:r w:rsidRPr="0038025A">
        <w:rPr>
          <w:rFonts w:eastAsia="Times New Roman"/>
          <w:kern w:val="0"/>
          <w:lang w:eastAsia="ru-RU" w:bidi="ar-SA"/>
        </w:rPr>
        <w:t xml:space="preserve">- </w:t>
      </w:r>
      <w:r>
        <w:rPr>
          <w:rFonts w:eastAsia="Times New Roman"/>
          <w:kern w:val="0"/>
          <w:lang w:eastAsia="ru-RU" w:bidi="ar-SA"/>
        </w:rPr>
        <w:t>о</w:t>
      </w:r>
      <w:r w:rsidRPr="0038025A">
        <w:rPr>
          <w:rFonts w:eastAsia="Times New Roman"/>
          <w:kern w:val="0"/>
          <w:lang w:eastAsia="ru-RU" w:bidi="ar-SA"/>
        </w:rPr>
        <w:t>рганизация мероприятий различных уровней в</w:t>
      </w:r>
      <w:r w:rsidR="00B02F3B">
        <w:rPr>
          <w:rFonts w:eastAsia="Times New Roman"/>
          <w:kern w:val="0"/>
          <w:lang w:eastAsia="ru-RU" w:bidi="ar-SA"/>
        </w:rPr>
        <w:t xml:space="preserve"> сфере образования – 177,24 тысяч рублей</w:t>
      </w:r>
      <w:r w:rsidRPr="0038025A">
        <w:rPr>
          <w:rFonts w:eastAsia="Times New Roman"/>
          <w:kern w:val="0"/>
          <w:lang w:eastAsia="ru-RU" w:bidi="ar-SA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>2) по источникам финансирования: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>а) бюджет Чунского районного муниципальн</w:t>
      </w:r>
      <w:r w:rsidR="00B02F3B">
        <w:rPr>
          <w:color w:val="000000"/>
        </w:rPr>
        <w:t>ого образования – 93 041,38 тысяч рублей</w:t>
      </w:r>
      <w:r w:rsidRPr="0038025A">
        <w:rPr>
          <w:color w:val="000000"/>
        </w:rPr>
        <w:t>;</w:t>
      </w:r>
    </w:p>
    <w:p w:rsidR="0038025A" w:rsidRPr="0038025A" w:rsidRDefault="0038025A" w:rsidP="00C61ED8">
      <w:pPr>
        <w:pStyle w:val="TableContents"/>
        <w:spacing w:line="240" w:lineRule="atLeast"/>
        <w:ind w:right="-567" w:firstLine="708"/>
        <w:contextualSpacing/>
        <w:jc w:val="both"/>
        <w:rPr>
          <w:color w:val="000000"/>
        </w:rPr>
      </w:pPr>
      <w:r w:rsidRPr="0038025A">
        <w:rPr>
          <w:color w:val="000000"/>
        </w:rPr>
        <w:t xml:space="preserve">б) бюджет Иркутской области – </w:t>
      </w:r>
      <w:r w:rsidRPr="0038025A">
        <w:rPr>
          <w:rFonts w:eastAsia="Times New Roman"/>
          <w:color w:val="000000"/>
          <w:spacing w:val="-4"/>
        </w:rPr>
        <w:t>526 027,87</w:t>
      </w:r>
      <w:r w:rsidR="00B02F3B">
        <w:rPr>
          <w:color w:val="000000"/>
        </w:rPr>
        <w:t xml:space="preserve"> тысяч рублей</w:t>
      </w:r>
      <w:r w:rsidRPr="0038025A">
        <w:rPr>
          <w:color w:val="000000"/>
        </w:rPr>
        <w:t>;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5A">
        <w:rPr>
          <w:rFonts w:ascii="Times New Roman" w:hAnsi="Times New Roman" w:cs="Times New Roman"/>
          <w:color w:val="000000"/>
          <w:sz w:val="24"/>
          <w:szCs w:val="24"/>
        </w:rPr>
        <w:t>в) внебюдж</w:t>
      </w:r>
      <w:r w:rsidR="00B02F3B">
        <w:rPr>
          <w:rFonts w:ascii="Times New Roman" w:hAnsi="Times New Roman" w:cs="Times New Roman"/>
          <w:color w:val="000000"/>
          <w:sz w:val="24"/>
          <w:szCs w:val="24"/>
        </w:rPr>
        <w:t xml:space="preserve">етные источники – 26 644,15 тысяч </w:t>
      </w:r>
      <w:r w:rsidRPr="0038025A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B02F3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3802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b/>
          <w:sz w:val="24"/>
          <w:szCs w:val="24"/>
        </w:rPr>
        <w:t>Средства областного бюджета: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МП «Развитие систем</w:t>
      </w:r>
      <w:r w:rsidR="00B02F3B">
        <w:rPr>
          <w:rFonts w:ascii="Times New Roman" w:hAnsi="Times New Roman" w:cs="Times New Roman"/>
          <w:sz w:val="24"/>
          <w:szCs w:val="24"/>
        </w:rPr>
        <w:t>ы образования» – 526 720,60 тысяч рублей, исполнение 526 027,87  тысяч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99,87 %, в том числе: 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  <w:t>1. Субвенция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</w:t>
      </w:r>
      <w:r w:rsidR="00B02F3B">
        <w:rPr>
          <w:rFonts w:ascii="Times New Roman" w:hAnsi="Times New Roman" w:cs="Times New Roman"/>
          <w:sz w:val="24"/>
          <w:szCs w:val="24"/>
        </w:rPr>
        <w:t xml:space="preserve">ых организациях – 144057,20 тысяч </w:t>
      </w:r>
      <w:r w:rsidRPr="0038025A">
        <w:rPr>
          <w:rFonts w:ascii="Times New Roman" w:hAnsi="Times New Roman" w:cs="Times New Roman"/>
          <w:sz w:val="24"/>
          <w:szCs w:val="24"/>
        </w:rPr>
        <w:t xml:space="preserve"> руб</w:t>
      </w:r>
      <w:r w:rsidR="00B02F3B">
        <w:rPr>
          <w:rFonts w:ascii="Times New Roman" w:hAnsi="Times New Roman" w:cs="Times New Roman"/>
          <w:sz w:val="24"/>
          <w:szCs w:val="24"/>
        </w:rPr>
        <w:t>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составляет 99,88 %, в том числе: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заработная плата с начислениями – 142 967,23 тыс</w:t>
      </w:r>
      <w:r w:rsidR="00B02F3B">
        <w:rPr>
          <w:rFonts w:ascii="Times New Roman" w:hAnsi="Times New Roman" w:cs="Times New Roman"/>
          <w:sz w:val="24"/>
          <w:szCs w:val="24"/>
        </w:rPr>
        <w:t>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99,88 %;</w:t>
      </w:r>
    </w:p>
    <w:p w:rsidR="0038025A" w:rsidRPr="0038025A" w:rsidRDefault="00B02F3B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учебные расходы 924,0 тысяч </w:t>
      </w:r>
      <w:r w:rsidR="0038025A" w:rsidRPr="0038025A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38025A" w:rsidRPr="00380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r w:rsidR="0038025A" w:rsidRPr="0038025A">
        <w:rPr>
          <w:rFonts w:ascii="Times New Roman" w:hAnsi="Times New Roman" w:cs="Times New Roman"/>
          <w:sz w:val="24"/>
          <w:szCs w:val="24"/>
        </w:rPr>
        <w:t xml:space="preserve"> исполнение 100 %.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  <w:t>2. Субвенция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</w:t>
      </w:r>
      <w:r w:rsidR="00B02F3B">
        <w:rPr>
          <w:rFonts w:ascii="Times New Roman" w:hAnsi="Times New Roman" w:cs="Times New Roman"/>
          <w:sz w:val="24"/>
          <w:szCs w:val="24"/>
        </w:rPr>
        <w:t>х организациях – 373 502,00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99,93%: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заработная плата с начислениями– 366 204,48</w:t>
      </w:r>
      <w:r w:rsidR="00B02F3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99,93 %;</w:t>
      </w:r>
    </w:p>
    <w:p w:rsidR="0038025A" w:rsidRPr="0038025A" w:rsidRDefault="00B02F3B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учебные расходы – 7 056,0 тысяч рублей</w:t>
      </w:r>
      <w:r w:rsidR="0038025A" w:rsidRPr="0038025A">
        <w:rPr>
          <w:rFonts w:ascii="Times New Roman" w:hAnsi="Times New Roman" w:cs="Times New Roman"/>
          <w:sz w:val="24"/>
          <w:szCs w:val="24"/>
        </w:rPr>
        <w:t xml:space="preserve"> исполнение 100 %.</w:t>
      </w:r>
    </w:p>
    <w:p w:rsidR="0038025A" w:rsidRPr="0038025A" w:rsidRDefault="0038025A" w:rsidP="00C61ED8">
      <w:pPr>
        <w:autoSpaceDE w:val="0"/>
        <w:autoSpaceDN w:val="0"/>
        <w:adjustRightInd w:val="0"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lastRenderedPageBreak/>
        <w:tab/>
        <w:t>3. Субвенция на социальную поддержку многодетных и малоимущих семей (бесплатное питание обучающихся из многодетных и малоимущих семей в общеобразовател</w:t>
      </w:r>
      <w:r w:rsidR="00A61318">
        <w:rPr>
          <w:rFonts w:ascii="Times New Roman" w:hAnsi="Times New Roman" w:cs="Times New Roman"/>
          <w:sz w:val="24"/>
          <w:szCs w:val="24"/>
        </w:rPr>
        <w:t>ьных учреждениях) – 6 793,8 тысяч рублей, исполнение – 6 508,55 тысяч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95,8 3%. 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  <w:t xml:space="preserve">4. Субсидия на организацию отдыха и оздоровления детей в рамках полномочий министерства социального развития, опеки и попечительства Иркутской области в целях </w:t>
      </w:r>
      <w:proofErr w:type="spellStart"/>
      <w:r w:rsidRPr="0038025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025A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</w:t>
      </w:r>
      <w:r w:rsidR="00A61318">
        <w:rPr>
          <w:rFonts w:ascii="Times New Roman" w:hAnsi="Times New Roman" w:cs="Times New Roman"/>
          <w:sz w:val="24"/>
          <w:szCs w:val="24"/>
        </w:rPr>
        <w:t>Иркутской области – 2 367,6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100%.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</w:r>
      <w:r w:rsidRPr="0038025A">
        <w:rPr>
          <w:rFonts w:ascii="Times New Roman" w:hAnsi="Times New Roman" w:cs="Times New Roman"/>
          <w:sz w:val="24"/>
          <w:szCs w:val="24"/>
        </w:rPr>
        <w:tab/>
      </w:r>
      <w:r w:rsidRPr="0038025A">
        <w:rPr>
          <w:rFonts w:ascii="Times New Roman" w:hAnsi="Times New Roman" w:cs="Times New Roman"/>
          <w:b/>
          <w:sz w:val="24"/>
          <w:szCs w:val="24"/>
        </w:rPr>
        <w:t>Средства местного бюджета: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ab/>
        <w:t>1. МП «Развитие систе</w:t>
      </w:r>
      <w:r w:rsidR="00A61318">
        <w:rPr>
          <w:rFonts w:ascii="Times New Roman" w:hAnsi="Times New Roman" w:cs="Times New Roman"/>
          <w:sz w:val="24"/>
          <w:szCs w:val="24"/>
        </w:rPr>
        <w:t xml:space="preserve">мы образования» – 99 847,68 тысяч руб., исполнение 93 041,38  тысяч рублей, исполнение- </w:t>
      </w:r>
      <w:r w:rsidRPr="0038025A">
        <w:rPr>
          <w:rFonts w:ascii="Times New Roman" w:hAnsi="Times New Roman" w:cs="Times New Roman"/>
          <w:sz w:val="24"/>
          <w:szCs w:val="24"/>
        </w:rPr>
        <w:t xml:space="preserve"> 93,3 %, в том числе: 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1.1. подпрограмма «Развитие дошкольного образования», основное мероприятие «Реализация основных общеобразовательных программ дошкольного образования, а также осуществление присмотра</w:t>
      </w:r>
      <w:r w:rsidR="00A61318">
        <w:rPr>
          <w:rFonts w:ascii="Times New Roman" w:hAnsi="Times New Roman" w:cs="Times New Roman"/>
          <w:sz w:val="24"/>
          <w:szCs w:val="24"/>
        </w:rPr>
        <w:t xml:space="preserve"> и ухода в МДОО» – 13 330,6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10 826,93 тыс</w:t>
      </w:r>
      <w:r w:rsidR="00A61318">
        <w:rPr>
          <w:rFonts w:ascii="Times New Roman" w:hAnsi="Times New Roman" w:cs="Times New Roman"/>
          <w:sz w:val="24"/>
          <w:szCs w:val="24"/>
        </w:rPr>
        <w:t>яч рублей</w:t>
      </w:r>
      <w:r w:rsidRPr="0038025A">
        <w:rPr>
          <w:rFonts w:ascii="Times New Roman" w:hAnsi="Times New Roman" w:cs="Times New Roman"/>
          <w:sz w:val="24"/>
          <w:szCs w:val="24"/>
        </w:rPr>
        <w:t>,</w:t>
      </w:r>
      <w:r w:rsidR="00A61318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38025A">
        <w:rPr>
          <w:rFonts w:ascii="Times New Roman" w:hAnsi="Times New Roman" w:cs="Times New Roman"/>
          <w:sz w:val="24"/>
          <w:szCs w:val="24"/>
        </w:rPr>
        <w:t xml:space="preserve"> 81,21 %: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выполнение муниципальных заданий дошкольн</w:t>
      </w:r>
      <w:r w:rsidR="00A61318">
        <w:rPr>
          <w:rFonts w:ascii="Times New Roman" w:hAnsi="Times New Roman" w:cs="Times New Roman"/>
          <w:sz w:val="24"/>
          <w:szCs w:val="24"/>
        </w:rPr>
        <w:t>ыми учреждениями – 12 455,6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10 236,51 тыс</w:t>
      </w:r>
      <w:r w:rsidR="00A61318">
        <w:rPr>
          <w:rFonts w:ascii="Times New Roman" w:hAnsi="Times New Roman" w:cs="Times New Roman"/>
          <w:sz w:val="24"/>
          <w:szCs w:val="24"/>
        </w:rPr>
        <w:t>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>82,18 %;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создание условий для безопасного и комфортного пребывания детей, укрепление материально-технической базы МДОО – 875,0 тыс</w:t>
      </w:r>
      <w:r w:rsidR="00A61318">
        <w:rPr>
          <w:rFonts w:ascii="Times New Roman" w:hAnsi="Times New Roman" w:cs="Times New Roman"/>
          <w:sz w:val="24"/>
          <w:szCs w:val="24"/>
        </w:rPr>
        <w:t xml:space="preserve">яч </w:t>
      </w:r>
      <w:r w:rsidRPr="0038025A">
        <w:rPr>
          <w:rFonts w:ascii="Times New Roman" w:hAnsi="Times New Roman" w:cs="Times New Roman"/>
          <w:sz w:val="24"/>
          <w:szCs w:val="24"/>
        </w:rPr>
        <w:t>руб</w:t>
      </w:r>
      <w:r w:rsidR="00A61318">
        <w:rPr>
          <w:rFonts w:ascii="Times New Roman" w:hAnsi="Times New Roman" w:cs="Times New Roman"/>
          <w:sz w:val="24"/>
          <w:szCs w:val="24"/>
        </w:rPr>
        <w:t xml:space="preserve">лей, исполнение 590,42 тысяч </w:t>
      </w:r>
      <w:r w:rsidRPr="0038025A">
        <w:rPr>
          <w:rFonts w:ascii="Times New Roman" w:hAnsi="Times New Roman" w:cs="Times New Roman"/>
          <w:sz w:val="24"/>
          <w:szCs w:val="24"/>
        </w:rPr>
        <w:t>руб</w:t>
      </w:r>
      <w:r w:rsidR="00A61318">
        <w:rPr>
          <w:rFonts w:ascii="Times New Roman" w:hAnsi="Times New Roman" w:cs="Times New Roman"/>
          <w:sz w:val="24"/>
          <w:szCs w:val="24"/>
        </w:rPr>
        <w:t>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>67,48 %;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1.2. подпрограмма «Развитие начального общего, основного общего, среднего общего образования» основное мероприятие «Реализация основных общеобразовательных программ в МОО» – 31 976,55 тыс</w:t>
      </w:r>
      <w:r w:rsidR="00A61318">
        <w:rPr>
          <w:rFonts w:ascii="Times New Roman" w:hAnsi="Times New Roman" w:cs="Times New Roman"/>
          <w:sz w:val="24"/>
          <w:szCs w:val="24"/>
        </w:rPr>
        <w:t>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исполнение 28 829,16 т</w:t>
      </w:r>
      <w:r w:rsidR="00A61318">
        <w:rPr>
          <w:rFonts w:ascii="Times New Roman" w:hAnsi="Times New Roman" w:cs="Times New Roman"/>
          <w:sz w:val="24"/>
          <w:szCs w:val="24"/>
        </w:rPr>
        <w:t>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                  </w:t>
      </w:r>
      <w:r w:rsidRPr="0038025A">
        <w:rPr>
          <w:rFonts w:ascii="Times New Roman" w:hAnsi="Times New Roman" w:cs="Times New Roman"/>
          <w:sz w:val="24"/>
          <w:szCs w:val="24"/>
        </w:rPr>
        <w:t>90,16 %: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выполнение муниципальных заданий общеобразовательн</w:t>
      </w:r>
      <w:r w:rsidR="00A61318">
        <w:rPr>
          <w:rFonts w:ascii="Times New Roman" w:hAnsi="Times New Roman" w:cs="Times New Roman"/>
          <w:sz w:val="24"/>
          <w:szCs w:val="24"/>
        </w:rPr>
        <w:t>ыми учреждениями – 30 581,6 тысяч рублей, исполнение 28 075,61 тысяч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 xml:space="preserve">91,81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создание условий для безопасного и комфортного пребывания детей, укрепление материально-технической базы М</w:t>
      </w:r>
      <w:r w:rsidR="00A61318">
        <w:rPr>
          <w:rFonts w:ascii="Times New Roman" w:hAnsi="Times New Roman" w:cs="Times New Roman"/>
          <w:sz w:val="24"/>
          <w:szCs w:val="24"/>
        </w:rPr>
        <w:t>ОО – 1394,95 тысяч рублей, исполнение 753,55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</w:t>
      </w:r>
      <w:r w:rsidR="00A61318">
        <w:rPr>
          <w:rFonts w:ascii="Times New Roman" w:hAnsi="Times New Roman" w:cs="Times New Roman"/>
          <w:sz w:val="24"/>
          <w:szCs w:val="24"/>
        </w:rPr>
        <w:t xml:space="preserve"> или</w:t>
      </w:r>
      <w:r w:rsidRPr="0038025A">
        <w:rPr>
          <w:rFonts w:ascii="Times New Roman" w:hAnsi="Times New Roman" w:cs="Times New Roman"/>
          <w:sz w:val="24"/>
          <w:szCs w:val="24"/>
        </w:rPr>
        <w:t xml:space="preserve"> 54,02 %;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1.3. подпрограмма «Развитие дополнительного образования детей в сфере образования», основное мероприятие «Реализация дополнительных  образовательных программ в МООДО» – 13 703,5 тыс</w:t>
      </w:r>
      <w:r w:rsidR="00A61318">
        <w:rPr>
          <w:rFonts w:ascii="Times New Roman" w:hAnsi="Times New Roman" w:cs="Times New Roman"/>
          <w:sz w:val="24"/>
          <w:szCs w:val="24"/>
        </w:rPr>
        <w:t>яч рублей</w:t>
      </w:r>
      <w:r w:rsidRPr="0038025A">
        <w:rPr>
          <w:rFonts w:ascii="Times New Roman" w:hAnsi="Times New Roman" w:cs="Times New Roman"/>
          <w:sz w:val="24"/>
          <w:szCs w:val="24"/>
        </w:rPr>
        <w:t>, исполнен</w:t>
      </w:r>
      <w:r w:rsidR="00A61318">
        <w:rPr>
          <w:rFonts w:ascii="Times New Roman" w:hAnsi="Times New Roman" w:cs="Times New Roman"/>
          <w:sz w:val="24"/>
          <w:szCs w:val="24"/>
        </w:rPr>
        <w:t>ие 13 006,69 тысяч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>94,91 %: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выполнение муниципальных заданий МООДО – 13 703,5 тыс</w:t>
      </w:r>
      <w:r w:rsidR="00A61318">
        <w:rPr>
          <w:rFonts w:ascii="Times New Roman" w:hAnsi="Times New Roman" w:cs="Times New Roman"/>
          <w:sz w:val="24"/>
          <w:szCs w:val="24"/>
        </w:rPr>
        <w:t>яч рублей, исполнение 13 006,69  тысяч рублей</w:t>
      </w:r>
      <w:r w:rsidRPr="0038025A">
        <w:rPr>
          <w:rFonts w:ascii="Times New Roman" w:hAnsi="Times New Roman" w:cs="Times New Roman"/>
          <w:sz w:val="24"/>
          <w:szCs w:val="24"/>
        </w:rPr>
        <w:t>,</w:t>
      </w:r>
      <w:r w:rsidR="00A6131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8025A">
        <w:rPr>
          <w:rFonts w:ascii="Times New Roman" w:hAnsi="Times New Roman" w:cs="Times New Roman"/>
          <w:sz w:val="24"/>
          <w:szCs w:val="24"/>
        </w:rPr>
        <w:t xml:space="preserve"> 94,91 %; 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1.4. подпрограмма «Развитие системы отдыха, оздоровления и занятости детей и подростков», основное мероприятие «Р</w:t>
      </w:r>
      <w:r w:rsidRPr="0038025A">
        <w:rPr>
          <w:rFonts w:ascii="Times New Roman" w:hAnsi="Times New Roman" w:cs="Times New Roman"/>
          <w:bCs/>
          <w:sz w:val="24"/>
          <w:szCs w:val="24"/>
        </w:rPr>
        <w:t>еализация мероприятий по организации отдыха, оздоровления и занятости детей и подростков в муниципальных образовате</w:t>
      </w:r>
      <w:r w:rsidR="00A61318">
        <w:rPr>
          <w:rFonts w:ascii="Times New Roman" w:hAnsi="Times New Roman" w:cs="Times New Roman"/>
          <w:bCs/>
          <w:sz w:val="24"/>
          <w:szCs w:val="24"/>
        </w:rPr>
        <w:t>льных организациях» – 563,1 тысяч рублей</w:t>
      </w:r>
      <w:r w:rsidRPr="0038025A">
        <w:rPr>
          <w:rFonts w:ascii="Times New Roman" w:hAnsi="Times New Roman" w:cs="Times New Roman"/>
          <w:bCs/>
          <w:sz w:val="24"/>
          <w:szCs w:val="24"/>
        </w:rPr>
        <w:t>, исполнение 457,79 тыс</w:t>
      </w:r>
      <w:r w:rsidR="00A61318">
        <w:rPr>
          <w:rFonts w:ascii="Times New Roman" w:hAnsi="Times New Roman" w:cs="Times New Roman"/>
          <w:bCs/>
          <w:sz w:val="24"/>
          <w:szCs w:val="24"/>
        </w:rPr>
        <w:t>яч рублей</w:t>
      </w:r>
      <w:proofErr w:type="gramStart"/>
      <w:r w:rsidR="00A61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25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A61318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bCs/>
          <w:sz w:val="24"/>
          <w:szCs w:val="24"/>
        </w:rPr>
        <w:t xml:space="preserve"> 81,29 %.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5A">
        <w:rPr>
          <w:rFonts w:ascii="Times New Roman" w:hAnsi="Times New Roman" w:cs="Times New Roman"/>
          <w:bCs/>
          <w:sz w:val="24"/>
          <w:szCs w:val="24"/>
        </w:rPr>
        <w:t>1.5. подпрограмма «Обеспечение реализации муниципальной программы» – 40 273,93 тыс</w:t>
      </w:r>
      <w:r w:rsidR="00A61318">
        <w:rPr>
          <w:rFonts w:ascii="Times New Roman" w:hAnsi="Times New Roman" w:cs="Times New Roman"/>
          <w:bCs/>
          <w:sz w:val="24"/>
          <w:szCs w:val="24"/>
        </w:rPr>
        <w:t xml:space="preserve">яч </w:t>
      </w:r>
      <w:r w:rsidRPr="0038025A">
        <w:rPr>
          <w:rFonts w:ascii="Times New Roman" w:hAnsi="Times New Roman" w:cs="Times New Roman"/>
          <w:bCs/>
          <w:sz w:val="24"/>
          <w:szCs w:val="24"/>
        </w:rPr>
        <w:t>руб</w:t>
      </w:r>
      <w:r w:rsidR="00A61318">
        <w:rPr>
          <w:rFonts w:ascii="Times New Roman" w:hAnsi="Times New Roman" w:cs="Times New Roman"/>
          <w:bCs/>
          <w:sz w:val="24"/>
          <w:szCs w:val="24"/>
        </w:rPr>
        <w:t>лей</w:t>
      </w:r>
      <w:r w:rsidRPr="0038025A">
        <w:rPr>
          <w:rFonts w:ascii="Times New Roman" w:hAnsi="Times New Roman" w:cs="Times New Roman"/>
          <w:bCs/>
          <w:sz w:val="24"/>
          <w:szCs w:val="24"/>
        </w:rPr>
        <w:t>, исполнение 39 920,81 тыс</w:t>
      </w:r>
      <w:r w:rsidR="00A61318">
        <w:rPr>
          <w:rFonts w:ascii="Times New Roman" w:hAnsi="Times New Roman" w:cs="Times New Roman"/>
          <w:bCs/>
          <w:sz w:val="24"/>
          <w:szCs w:val="24"/>
        </w:rPr>
        <w:t>яч рублей</w:t>
      </w:r>
      <w:r w:rsidRPr="003802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bCs/>
          <w:sz w:val="24"/>
          <w:szCs w:val="24"/>
        </w:rPr>
        <w:t>99,12 %, в том числе: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bCs/>
          <w:sz w:val="24"/>
          <w:szCs w:val="24"/>
        </w:rPr>
        <w:t>– о</w:t>
      </w:r>
      <w:r w:rsidRPr="0038025A">
        <w:rPr>
          <w:rFonts w:ascii="Times New Roman" w:hAnsi="Times New Roman" w:cs="Times New Roman"/>
          <w:sz w:val="24"/>
          <w:szCs w:val="24"/>
        </w:rPr>
        <w:t>существление функций органами местно</w:t>
      </w:r>
      <w:r w:rsidR="00A61318">
        <w:rPr>
          <w:rFonts w:ascii="Times New Roman" w:hAnsi="Times New Roman" w:cs="Times New Roman"/>
          <w:sz w:val="24"/>
          <w:szCs w:val="24"/>
        </w:rPr>
        <w:t>го самоуправления – 6 049,1 тысяч рублей</w:t>
      </w:r>
      <w:proofErr w:type="gramStart"/>
      <w:r w:rsidR="00A613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1318">
        <w:rPr>
          <w:rFonts w:ascii="Times New Roman" w:hAnsi="Times New Roman" w:cs="Times New Roman"/>
          <w:sz w:val="24"/>
          <w:szCs w:val="24"/>
        </w:rPr>
        <w:t xml:space="preserve"> исполнение 6032,61 тысяч </w:t>
      </w:r>
      <w:r w:rsidRPr="0038025A">
        <w:rPr>
          <w:rFonts w:ascii="Times New Roman" w:hAnsi="Times New Roman" w:cs="Times New Roman"/>
          <w:sz w:val="24"/>
          <w:szCs w:val="24"/>
        </w:rPr>
        <w:t>руб</w:t>
      </w:r>
      <w:r w:rsidR="00A61318">
        <w:rPr>
          <w:rFonts w:ascii="Times New Roman" w:hAnsi="Times New Roman" w:cs="Times New Roman"/>
          <w:sz w:val="24"/>
          <w:szCs w:val="24"/>
        </w:rPr>
        <w:t>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>99,73%;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обеспечение деятельности отд</w:t>
      </w:r>
      <w:r w:rsidR="00A61318">
        <w:rPr>
          <w:rFonts w:ascii="Times New Roman" w:hAnsi="Times New Roman" w:cs="Times New Roman"/>
          <w:sz w:val="24"/>
          <w:szCs w:val="24"/>
        </w:rPr>
        <w:t xml:space="preserve">ела образования – 32 356,59 тысяч </w:t>
      </w:r>
      <w:r w:rsidRPr="0038025A">
        <w:rPr>
          <w:rFonts w:ascii="Times New Roman" w:hAnsi="Times New Roman" w:cs="Times New Roman"/>
          <w:sz w:val="24"/>
          <w:szCs w:val="24"/>
        </w:rPr>
        <w:t>руб</w:t>
      </w:r>
      <w:r w:rsidR="00A61318">
        <w:rPr>
          <w:rFonts w:ascii="Times New Roman" w:hAnsi="Times New Roman" w:cs="Times New Roman"/>
          <w:sz w:val="24"/>
          <w:szCs w:val="24"/>
        </w:rPr>
        <w:t>лей</w:t>
      </w:r>
      <w:r w:rsidRPr="0038025A">
        <w:rPr>
          <w:rFonts w:ascii="Times New Roman" w:hAnsi="Times New Roman" w:cs="Times New Roman"/>
          <w:sz w:val="24"/>
          <w:szCs w:val="24"/>
        </w:rPr>
        <w:t>, испол</w:t>
      </w:r>
      <w:r w:rsidR="00A61318">
        <w:rPr>
          <w:rFonts w:ascii="Times New Roman" w:hAnsi="Times New Roman" w:cs="Times New Roman"/>
          <w:sz w:val="24"/>
          <w:szCs w:val="24"/>
        </w:rPr>
        <w:t>нение 32 096,57 тысяч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>99,2 %;</w:t>
      </w:r>
    </w:p>
    <w:p w:rsidR="0038025A" w:rsidRP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 xml:space="preserve">– выполнение муниципального </w:t>
      </w:r>
      <w:r w:rsidR="00A61318">
        <w:rPr>
          <w:rFonts w:ascii="Times New Roman" w:hAnsi="Times New Roman" w:cs="Times New Roman"/>
          <w:sz w:val="24"/>
          <w:szCs w:val="24"/>
        </w:rPr>
        <w:t>задания Чунским ЦРО – 1 691 тысяч рублей, исполнение 1 614,38 тысяч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, </w:t>
      </w:r>
      <w:r w:rsidR="00A613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025A">
        <w:rPr>
          <w:rFonts w:ascii="Times New Roman" w:hAnsi="Times New Roman" w:cs="Times New Roman"/>
          <w:sz w:val="24"/>
          <w:szCs w:val="24"/>
        </w:rPr>
        <w:t xml:space="preserve">95,47 %; </w:t>
      </w:r>
    </w:p>
    <w:p w:rsidR="00A61318" w:rsidRDefault="0038025A" w:rsidP="00A6131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– организация мероприятий различных уровней в</w:t>
      </w:r>
      <w:r w:rsidR="00A61318">
        <w:rPr>
          <w:rFonts w:ascii="Times New Roman" w:hAnsi="Times New Roman" w:cs="Times New Roman"/>
          <w:sz w:val="24"/>
          <w:szCs w:val="24"/>
        </w:rPr>
        <w:t xml:space="preserve"> сфере образования – 177,24 тысяч </w:t>
      </w:r>
    </w:p>
    <w:p w:rsidR="0038025A" w:rsidRPr="0038025A" w:rsidRDefault="00A61318" w:rsidP="00A6131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  <w:r w:rsidR="0038025A" w:rsidRPr="0038025A">
        <w:rPr>
          <w:rFonts w:ascii="Times New Roman" w:hAnsi="Times New Roman" w:cs="Times New Roman"/>
          <w:sz w:val="24"/>
          <w:szCs w:val="24"/>
        </w:rPr>
        <w:t>, исполнение 177,24 тыс</w:t>
      </w:r>
      <w:r>
        <w:rPr>
          <w:rFonts w:ascii="Times New Roman" w:hAnsi="Times New Roman" w:cs="Times New Roman"/>
          <w:sz w:val="24"/>
          <w:szCs w:val="24"/>
        </w:rPr>
        <w:t>яч рублей</w:t>
      </w:r>
      <w:r w:rsidR="0038025A" w:rsidRPr="003802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8025A" w:rsidRPr="0038025A">
        <w:rPr>
          <w:rFonts w:ascii="Times New Roman" w:hAnsi="Times New Roman" w:cs="Times New Roman"/>
          <w:sz w:val="24"/>
          <w:szCs w:val="24"/>
        </w:rPr>
        <w:t>100,0 %.</w:t>
      </w:r>
    </w:p>
    <w:p w:rsidR="0038025A" w:rsidRPr="0038025A" w:rsidRDefault="0038025A" w:rsidP="00C61ED8">
      <w:pPr>
        <w:spacing w:line="240" w:lineRule="atLeast"/>
        <w:ind w:right="-56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В течение года из бюджетных и внебюджетных источников выделено: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lastRenderedPageBreak/>
        <w:t>- на пожарную безопасность, охранные мероприятия  - 834</w:t>
      </w:r>
      <w:r w:rsidR="00A25EA6">
        <w:rPr>
          <w:rFonts w:ascii="Times New Roman" w:hAnsi="Times New Roman"/>
          <w:sz w:val="24"/>
          <w:szCs w:val="24"/>
        </w:rPr>
        <w:t xml:space="preserve">,0 тысяч </w:t>
      </w:r>
      <w:r w:rsidRPr="0038025A">
        <w:rPr>
          <w:rFonts w:ascii="Times New Roman" w:hAnsi="Times New Roman"/>
          <w:sz w:val="24"/>
          <w:szCs w:val="24"/>
        </w:rPr>
        <w:t xml:space="preserve">рублей. 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 xml:space="preserve">- на подготовку учреждений к отопительному сезону, проведение </w:t>
      </w:r>
      <w:r w:rsidR="00A25EA6">
        <w:rPr>
          <w:rFonts w:ascii="Times New Roman" w:hAnsi="Times New Roman"/>
          <w:sz w:val="24"/>
          <w:szCs w:val="24"/>
        </w:rPr>
        <w:t xml:space="preserve">ремонтных работ – 3 791,844 тысяч </w:t>
      </w:r>
      <w:r w:rsidRPr="0038025A">
        <w:rPr>
          <w:rFonts w:ascii="Times New Roman" w:hAnsi="Times New Roman"/>
          <w:sz w:val="24"/>
          <w:szCs w:val="24"/>
        </w:rPr>
        <w:t xml:space="preserve"> рублей.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>В том числе:</w:t>
      </w:r>
    </w:p>
    <w:p w:rsidR="0038025A" w:rsidRPr="0038025A" w:rsidRDefault="0038025A" w:rsidP="00C61ED8">
      <w:pPr>
        <w:spacing w:line="240" w:lineRule="atLeast"/>
        <w:ind w:right="-56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- по</w:t>
      </w:r>
      <w:r w:rsidR="00A25EA6">
        <w:rPr>
          <w:rFonts w:ascii="Times New Roman" w:hAnsi="Times New Roman" w:cs="Times New Roman"/>
          <w:sz w:val="24"/>
          <w:szCs w:val="24"/>
        </w:rPr>
        <w:t>дготовка к зиме – 1 971,073 тысяч  рублей</w:t>
      </w:r>
      <w:r w:rsidRPr="0038025A">
        <w:rPr>
          <w:rFonts w:ascii="Times New Roman" w:hAnsi="Times New Roman" w:cs="Times New Roman"/>
          <w:sz w:val="24"/>
          <w:szCs w:val="24"/>
        </w:rPr>
        <w:t xml:space="preserve"> (из </w:t>
      </w:r>
      <w:r w:rsidR="00A25EA6">
        <w:rPr>
          <w:rFonts w:ascii="Times New Roman" w:hAnsi="Times New Roman" w:cs="Times New Roman"/>
          <w:sz w:val="24"/>
          <w:szCs w:val="24"/>
        </w:rPr>
        <w:t>них районный бюджет 857,941 тысяч рублей, областной бюджет 930,0 тысяч  рублей</w:t>
      </w:r>
      <w:r w:rsidRPr="0038025A">
        <w:rPr>
          <w:rFonts w:ascii="Times New Roman" w:hAnsi="Times New Roman" w:cs="Times New Roman"/>
          <w:sz w:val="24"/>
          <w:szCs w:val="24"/>
        </w:rPr>
        <w:t>,  спон</w:t>
      </w:r>
      <w:r w:rsidR="00A25EA6">
        <w:rPr>
          <w:rFonts w:ascii="Times New Roman" w:hAnsi="Times New Roman" w:cs="Times New Roman"/>
          <w:sz w:val="24"/>
          <w:szCs w:val="24"/>
        </w:rPr>
        <w:t xml:space="preserve">сорская помощь 183,132 тысяч </w:t>
      </w:r>
      <w:r w:rsidRPr="0038025A">
        <w:rPr>
          <w:rFonts w:ascii="Times New Roman" w:hAnsi="Times New Roman" w:cs="Times New Roman"/>
          <w:sz w:val="24"/>
          <w:szCs w:val="24"/>
        </w:rPr>
        <w:t>руб</w:t>
      </w:r>
      <w:r w:rsidR="00A25EA6">
        <w:rPr>
          <w:rFonts w:ascii="Times New Roman" w:hAnsi="Times New Roman" w:cs="Times New Roman"/>
          <w:sz w:val="24"/>
          <w:szCs w:val="24"/>
        </w:rPr>
        <w:t>лей</w:t>
      </w:r>
      <w:r w:rsidRPr="0038025A">
        <w:rPr>
          <w:rFonts w:ascii="Times New Roman" w:hAnsi="Times New Roman" w:cs="Times New Roman"/>
          <w:sz w:val="24"/>
          <w:szCs w:val="24"/>
        </w:rPr>
        <w:t>.)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>- к</w:t>
      </w:r>
      <w:r w:rsidR="00A25EA6">
        <w:rPr>
          <w:rFonts w:ascii="Times New Roman" w:hAnsi="Times New Roman"/>
          <w:sz w:val="24"/>
          <w:szCs w:val="24"/>
        </w:rPr>
        <w:t>апитальный ремонт – 524,268 тысяч рублей</w:t>
      </w:r>
      <w:r w:rsidRPr="0038025A">
        <w:rPr>
          <w:rFonts w:ascii="Times New Roman" w:hAnsi="Times New Roman"/>
          <w:sz w:val="24"/>
          <w:szCs w:val="24"/>
        </w:rPr>
        <w:t xml:space="preserve"> (из </w:t>
      </w:r>
      <w:r w:rsidR="00A25EA6">
        <w:rPr>
          <w:rFonts w:ascii="Times New Roman" w:hAnsi="Times New Roman"/>
          <w:sz w:val="24"/>
          <w:szCs w:val="24"/>
        </w:rPr>
        <w:t>них районный бюджет 312,244 тысяч рублей</w:t>
      </w:r>
      <w:r w:rsidRPr="0038025A">
        <w:rPr>
          <w:rFonts w:ascii="Times New Roman" w:hAnsi="Times New Roman"/>
          <w:sz w:val="24"/>
          <w:szCs w:val="24"/>
        </w:rPr>
        <w:t>,</w:t>
      </w:r>
      <w:r w:rsidR="00A25EA6">
        <w:rPr>
          <w:rFonts w:ascii="Times New Roman" w:hAnsi="Times New Roman"/>
          <w:sz w:val="24"/>
          <w:szCs w:val="24"/>
        </w:rPr>
        <w:t xml:space="preserve"> спонсорская помощь 212,024 тысяч</w:t>
      </w:r>
      <w:r w:rsidRPr="0038025A">
        <w:rPr>
          <w:rFonts w:ascii="Times New Roman" w:hAnsi="Times New Roman"/>
          <w:sz w:val="24"/>
          <w:szCs w:val="24"/>
        </w:rPr>
        <w:t xml:space="preserve"> руб</w:t>
      </w:r>
      <w:r w:rsidR="00A25EA6">
        <w:rPr>
          <w:rFonts w:ascii="Times New Roman" w:hAnsi="Times New Roman"/>
          <w:sz w:val="24"/>
          <w:szCs w:val="24"/>
        </w:rPr>
        <w:t>лей</w:t>
      </w:r>
      <w:r w:rsidRPr="0038025A">
        <w:rPr>
          <w:rFonts w:ascii="Times New Roman" w:hAnsi="Times New Roman"/>
          <w:sz w:val="24"/>
          <w:szCs w:val="24"/>
        </w:rPr>
        <w:t>.)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>-</w:t>
      </w:r>
      <w:r w:rsidR="00A25EA6">
        <w:rPr>
          <w:rFonts w:ascii="Times New Roman" w:hAnsi="Times New Roman"/>
          <w:sz w:val="24"/>
          <w:szCs w:val="24"/>
        </w:rPr>
        <w:t xml:space="preserve"> текущий ремонт – 1 296,503 тысяч рублей</w:t>
      </w:r>
      <w:r w:rsidRPr="0038025A">
        <w:rPr>
          <w:rFonts w:ascii="Times New Roman" w:hAnsi="Times New Roman"/>
          <w:sz w:val="24"/>
          <w:szCs w:val="24"/>
        </w:rPr>
        <w:t xml:space="preserve"> (из н</w:t>
      </w:r>
      <w:r w:rsidR="00A25EA6">
        <w:rPr>
          <w:rFonts w:ascii="Times New Roman" w:hAnsi="Times New Roman"/>
          <w:sz w:val="24"/>
          <w:szCs w:val="24"/>
        </w:rPr>
        <w:t>их районный бюджет 212,424 тысяч рублей</w:t>
      </w:r>
      <w:r w:rsidRPr="0038025A">
        <w:rPr>
          <w:rFonts w:ascii="Times New Roman" w:hAnsi="Times New Roman"/>
          <w:sz w:val="24"/>
          <w:szCs w:val="24"/>
        </w:rPr>
        <w:t>, спонсорская помощь</w:t>
      </w:r>
      <w:r w:rsidR="00A25EA6">
        <w:rPr>
          <w:rFonts w:ascii="Times New Roman" w:hAnsi="Times New Roman"/>
          <w:sz w:val="24"/>
          <w:szCs w:val="24"/>
        </w:rPr>
        <w:t xml:space="preserve"> 1 084,079 тысяч рублей</w:t>
      </w:r>
      <w:r w:rsidRPr="0038025A">
        <w:rPr>
          <w:rFonts w:ascii="Times New Roman" w:hAnsi="Times New Roman"/>
          <w:sz w:val="24"/>
          <w:szCs w:val="24"/>
        </w:rPr>
        <w:t xml:space="preserve">). 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>- на установку приборов коммерческого учета т</w:t>
      </w:r>
      <w:r w:rsidR="00A25EA6">
        <w:rPr>
          <w:rFonts w:ascii="Times New Roman" w:hAnsi="Times New Roman"/>
          <w:sz w:val="24"/>
          <w:szCs w:val="24"/>
        </w:rPr>
        <w:t>епловой энергии – 1 421,980 тысяч</w:t>
      </w:r>
      <w:r w:rsidRPr="0038025A">
        <w:rPr>
          <w:rFonts w:ascii="Times New Roman" w:hAnsi="Times New Roman"/>
          <w:sz w:val="24"/>
          <w:szCs w:val="24"/>
        </w:rPr>
        <w:t xml:space="preserve"> рублей.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>- на установку приборов коммерческого учета холодн</w:t>
      </w:r>
      <w:r w:rsidR="00A25EA6">
        <w:rPr>
          <w:rFonts w:ascii="Times New Roman" w:hAnsi="Times New Roman"/>
          <w:sz w:val="24"/>
          <w:szCs w:val="24"/>
        </w:rPr>
        <w:t xml:space="preserve">ого водоснабжения – 349,247 тысяч </w:t>
      </w:r>
      <w:r w:rsidRPr="0038025A">
        <w:rPr>
          <w:rFonts w:ascii="Times New Roman" w:hAnsi="Times New Roman"/>
          <w:sz w:val="24"/>
          <w:szCs w:val="24"/>
        </w:rPr>
        <w:t>руб</w:t>
      </w:r>
      <w:r w:rsidR="00A25EA6">
        <w:rPr>
          <w:rFonts w:ascii="Times New Roman" w:hAnsi="Times New Roman"/>
          <w:sz w:val="24"/>
          <w:szCs w:val="24"/>
        </w:rPr>
        <w:t>лей</w:t>
      </w:r>
      <w:r w:rsidRPr="0038025A">
        <w:rPr>
          <w:rFonts w:ascii="Times New Roman" w:hAnsi="Times New Roman"/>
          <w:sz w:val="24"/>
          <w:szCs w:val="24"/>
        </w:rPr>
        <w:t>.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>- обеспечение безопасных перевозок школьников – 250 тысяч рублей.</w:t>
      </w:r>
    </w:p>
    <w:p w:rsid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sz w:val="24"/>
          <w:szCs w:val="24"/>
        </w:rPr>
      </w:pPr>
      <w:r w:rsidRPr="0038025A">
        <w:rPr>
          <w:rFonts w:ascii="Times New Roman" w:hAnsi="Times New Roman"/>
          <w:sz w:val="24"/>
          <w:szCs w:val="24"/>
        </w:rPr>
        <w:t xml:space="preserve">- на установку видеонаблюдения в учреждениях - 190 тысяч рублей. </w:t>
      </w:r>
    </w:p>
    <w:p w:rsidR="0038025A" w:rsidRPr="0038025A" w:rsidRDefault="0038025A" w:rsidP="00C61ED8">
      <w:pPr>
        <w:pStyle w:val="1"/>
        <w:spacing w:after="0" w:line="240" w:lineRule="atLeast"/>
        <w:ind w:left="0" w:right="-567" w:firstLine="720"/>
        <w:jc w:val="both"/>
        <w:rPr>
          <w:rFonts w:ascii="Times New Roman" w:hAnsi="Times New Roman"/>
          <w:b/>
          <w:sz w:val="24"/>
          <w:szCs w:val="24"/>
        </w:rPr>
      </w:pPr>
      <w:r w:rsidRPr="0038025A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программу.</w:t>
      </w:r>
    </w:p>
    <w:p w:rsidR="0038025A" w:rsidRPr="0038025A" w:rsidRDefault="0038025A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5A">
        <w:rPr>
          <w:rFonts w:ascii="Times New Roman" w:hAnsi="Times New Roman" w:cs="Times New Roman"/>
          <w:sz w:val="24"/>
          <w:szCs w:val="24"/>
        </w:rPr>
        <w:t>Программа утверждена постановлением мэра Чунского района от 05.11.2014 года</w:t>
      </w:r>
      <w:r w:rsidR="00A25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025A">
        <w:rPr>
          <w:rFonts w:ascii="Times New Roman" w:hAnsi="Times New Roman" w:cs="Times New Roman"/>
          <w:sz w:val="24"/>
          <w:szCs w:val="24"/>
        </w:rPr>
        <w:t xml:space="preserve"> № 95, в новой редакции – постановлением администрации Чунского района </w:t>
      </w:r>
      <w:r w:rsidR="00A25E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8025A">
        <w:rPr>
          <w:rFonts w:ascii="Times New Roman" w:hAnsi="Times New Roman" w:cs="Times New Roman"/>
          <w:sz w:val="24"/>
          <w:szCs w:val="24"/>
        </w:rPr>
        <w:t>от 11.01.2016 года № 2.</w:t>
      </w:r>
    </w:p>
    <w:p w:rsidR="0038025A" w:rsidRDefault="00BD3CD8" w:rsidP="00C61ED8">
      <w:pPr>
        <w:spacing w:line="240" w:lineRule="atLeast"/>
        <w:ind w:right="-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D8">
        <w:rPr>
          <w:rFonts w:ascii="Times New Roman" w:hAnsi="Times New Roman" w:cs="Times New Roman"/>
          <w:b/>
          <w:sz w:val="24"/>
          <w:szCs w:val="24"/>
        </w:rPr>
        <w:t>Показатели результативности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81" w:type="dxa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8"/>
        <w:gridCol w:w="567"/>
        <w:gridCol w:w="1276"/>
        <w:gridCol w:w="1276"/>
        <w:gridCol w:w="709"/>
        <w:gridCol w:w="992"/>
        <w:gridCol w:w="2693"/>
        <w:gridCol w:w="720"/>
      </w:tblGrid>
      <w:tr w:rsidR="00BD3CD8" w:rsidTr="00C656CE">
        <w:trPr>
          <w:gridAfter w:val="1"/>
          <w:wAfter w:w="720" w:type="dxa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CE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CE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CE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результативности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достигнутым значениям </w:t>
            </w:r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степени достижения </w:t>
            </w:r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</w:p>
        </w:tc>
      </w:tr>
      <w:tr w:rsidR="00BD3CD8" w:rsidTr="00C656CE">
        <w:trPr>
          <w:gridAfter w:val="1"/>
          <w:wAfter w:w="720" w:type="dxa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spacing w:line="240" w:lineRule="atLeast"/>
              <w:ind w:right="-567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56CE">
            <w:pPr>
              <w:spacing w:line="240" w:lineRule="atLeast"/>
              <w:ind w:right="-56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CE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56CE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spacing w:line="240" w:lineRule="atLeast"/>
              <w:ind w:right="-567"/>
            </w:pPr>
          </w:p>
        </w:tc>
      </w:tr>
      <w:tr w:rsidR="00BD3CD8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D3CD8" w:rsidTr="00BD3CD8"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Чунского районного муниципального образования</w:t>
            </w:r>
          </w:p>
          <w:p w:rsidR="00BD3CD8" w:rsidRDefault="00BD3CD8" w:rsidP="00C61ED8">
            <w:pPr>
              <w:pStyle w:val="ConsPlusNormal"/>
              <w:spacing w:line="240" w:lineRule="atLeast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образования» на 2015 – 2017 годы</w:t>
            </w:r>
          </w:p>
        </w:tc>
      </w:tr>
      <w:tr w:rsidR="00BD3CD8" w:rsidRPr="005D4374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1,5 до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лет,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Чунского </w:t>
            </w:r>
          </w:p>
          <w:p w:rsidR="00C656CE" w:rsidRDefault="00C656CE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CD8">
              <w:rPr>
                <w:rFonts w:ascii="Times New Roman" w:hAnsi="Times New Roman" w:cs="Times New Roman"/>
                <w:sz w:val="24"/>
                <w:szCs w:val="24"/>
              </w:rPr>
              <w:t>айонного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дети 2014 года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 (с 1,5 лет)</w:t>
            </w:r>
          </w:p>
          <w:p w:rsidR="00BD3CD8" w:rsidRPr="005D4374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74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</w:tr>
      <w:tr w:rsidR="00BD3CD8" w:rsidRPr="005D4374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 до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Чунского </w:t>
            </w:r>
          </w:p>
          <w:p w:rsidR="00C656CE" w:rsidRDefault="00C656CE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CD8">
              <w:rPr>
                <w:rFonts w:ascii="Times New Roman" w:hAnsi="Times New Roman" w:cs="Times New Roman"/>
                <w:sz w:val="24"/>
                <w:szCs w:val="24"/>
              </w:rPr>
              <w:t>айонного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Очерёдности для детей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 до 7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нет,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во всех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посёлках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  <w:p w:rsidR="00BD3CD8" w:rsidRPr="005D4374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74"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</w:tr>
      <w:tr w:rsidR="00BD3CD8" w:rsidRPr="005D4374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 ОУ, освоивших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не допущены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ГИА. Три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не явились на пересдачу экзамена</w:t>
            </w:r>
          </w:p>
          <w:p w:rsidR="00BD3CD8" w:rsidRPr="005D4374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74">
              <w:rPr>
                <w:rFonts w:ascii="Times New Roman" w:hAnsi="Times New Roman" w:cs="Times New Roman"/>
                <w:b/>
                <w:sz w:val="24"/>
                <w:szCs w:val="24"/>
              </w:rPr>
              <w:t>0,91</w:t>
            </w:r>
          </w:p>
        </w:tc>
      </w:tr>
      <w:tr w:rsidR="00BD3CD8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ОУ, освоивших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общеобразовательные программы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выпускника не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аттестат,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не сдали ЕГЭ по математике-</w:t>
            </w:r>
            <w:r w:rsidRPr="005D437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D8" w:rsidRPr="005D4374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программ,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возрасте от 5 до 18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Pr="002E27C1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Pr="002E27C1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Pr="002E27C1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D8" w:rsidRPr="002E27C1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3CD8" w:rsidRPr="005D4374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4374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</w:tr>
      <w:tr w:rsidR="00BD3CD8" w:rsidTr="00C656CE">
        <w:trPr>
          <w:gridAfter w:val="1"/>
          <w:wAfter w:w="72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отдыха, </w:t>
            </w:r>
          </w:p>
          <w:p w:rsidR="00C656CE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и 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Pr="0063587C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C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Pr="0063587C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Pr="0063587C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947 дошкольников</w:t>
            </w:r>
          </w:p>
          <w:p w:rsidR="00BD3CD8" w:rsidRPr="005D4374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74">
              <w:rPr>
                <w:rFonts w:ascii="Times New Roman" w:hAnsi="Times New Roman" w:cs="Times New Roman"/>
                <w:b/>
                <w:sz w:val="24"/>
                <w:szCs w:val="24"/>
              </w:rPr>
              <w:t>1,27</w:t>
            </w: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D8" w:rsidRDefault="00BD3CD8" w:rsidP="00A25EA6">
            <w:pPr>
              <w:pStyle w:val="ConsPlusNormal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CD8" w:rsidRPr="00BD3CD8" w:rsidRDefault="00BD3CD8" w:rsidP="00C61ED8">
      <w:pPr>
        <w:spacing w:line="240" w:lineRule="atLeast"/>
        <w:ind w:right="-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02E" w:rsidRPr="0038025A" w:rsidRDefault="00D9302E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5A">
        <w:rPr>
          <w:rFonts w:ascii="Times New Roman" w:hAnsi="Times New Roman" w:cs="Times New Roman"/>
          <w:b/>
          <w:sz w:val="24"/>
          <w:szCs w:val="24"/>
        </w:rPr>
        <w:t xml:space="preserve">Объемы финансирования: </w:t>
      </w:r>
    </w:p>
    <w:p w:rsidR="00D9302E" w:rsidRPr="0038025A" w:rsidRDefault="00D9302E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6" w:type="dxa"/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1800"/>
        <w:gridCol w:w="1620"/>
        <w:gridCol w:w="1260"/>
        <w:gridCol w:w="1838"/>
      </w:tblGrid>
      <w:tr w:rsidR="00D9302E" w:rsidRPr="0038025A" w:rsidTr="007E69CA">
        <w:tc>
          <w:tcPr>
            <w:tcW w:w="959" w:type="dxa"/>
            <w:vMerge w:val="restart"/>
            <w:vAlign w:val="center"/>
          </w:tcPr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69CA" w:rsidRPr="007E69CA" w:rsidRDefault="00F57F8A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9CA" w:rsidRPr="007E69CA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C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029" w:type="dxa"/>
            <w:vMerge w:val="restart"/>
            <w:vAlign w:val="center"/>
          </w:tcPr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предусмотренные по паспорту </w:t>
            </w:r>
          </w:p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программы, руб.</w:t>
            </w:r>
          </w:p>
        </w:tc>
        <w:tc>
          <w:tcPr>
            <w:tcW w:w="1800" w:type="dxa"/>
            <w:vMerge w:val="restart"/>
            <w:vAlign w:val="center"/>
          </w:tcPr>
          <w:p w:rsidR="00C656CE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</w:p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лимитов, руб.*</w:t>
            </w:r>
          </w:p>
        </w:tc>
        <w:tc>
          <w:tcPr>
            <w:tcW w:w="1620" w:type="dxa"/>
            <w:vMerge w:val="restart"/>
            <w:vAlign w:val="center"/>
          </w:tcPr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</w:t>
            </w:r>
          </w:p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98" w:type="dxa"/>
            <w:gridSpan w:val="2"/>
            <w:vAlign w:val="center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9302E" w:rsidRPr="0038025A" w:rsidTr="007E69CA">
        <w:tc>
          <w:tcPr>
            <w:tcW w:w="959" w:type="dxa"/>
            <w:vMerge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E69CA" w:rsidRDefault="007E69CA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302E" w:rsidRPr="0038025A">
              <w:rPr>
                <w:rFonts w:ascii="Times New Roman" w:hAnsi="Times New Roman" w:cs="Times New Roman"/>
                <w:sz w:val="24"/>
                <w:szCs w:val="24"/>
              </w:rPr>
              <w:t>оведен</w:t>
            </w:r>
          </w:p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лимитов</w:t>
            </w:r>
          </w:p>
        </w:tc>
        <w:tc>
          <w:tcPr>
            <w:tcW w:w="1838" w:type="dxa"/>
          </w:tcPr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7E69C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="00F57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мотренного</w:t>
            </w:r>
            <w:proofErr w:type="spellEnd"/>
            <w:proofErr w:type="gramEnd"/>
            <w:r w:rsidRPr="003802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паспорту</w:t>
            </w:r>
          </w:p>
        </w:tc>
      </w:tr>
      <w:tr w:rsidR="00D9302E" w:rsidRPr="0038025A" w:rsidTr="007E69CA">
        <w:tc>
          <w:tcPr>
            <w:tcW w:w="959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29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615 934,29</w:t>
            </w:r>
          </w:p>
        </w:tc>
        <w:tc>
          <w:tcPr>
            <w:tcW w:w="1800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615 934,29</w:t>
            </w:r>
          </w:p>
        </w:tc>
        <w:tc>
          <w:tcPr>
            <w:tcW w:w="1620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609 236,04</w:t>
            </w:r>
          </w:p>
        </w:tc>
        <w:tc>
          <w:tcPr>
            <w:tcW w:w="1260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838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D9302E" w:rsidRPr="0038025A" w:rsidTr="007E69CA">
        <w:tc>
          <w:tcPr>
            <w:tcW w:w="959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029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653 382,77</w:t>
            </w:r>
          </w:p>
        </w:tc>
        <w:tc>
          <w:tcPr>
            <w:tcW w:w="1800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653 382,77</w:t>
            </w:r>
          </w:p>
        </w:tc>
        <w:tc>
          <w:tcPr>
            <w:tcW w:w="1620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645 713,40</w:t>
            </w:r>
          </w:p>
        </w:tc>
        <w:tc>
          <w:tcPr>
            <w:tcW w:w="1260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  <w:tc>
          <w:tcPr>
            <w:tcW w:w="1838" w:type="dxa"/>
          </w:tcPr>
          <w:p w:rsidR="00D9302E" w:rsidRPr="0038025A" w:rsidRDefault="00D9302E" w:rsidP="00C656CE">
            <w:pPr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5A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</w:tr>
    </w:tbl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муниципальной программы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ф= 0,98</w:t>
      </w: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Сдц=1,05</w:t>
      </w: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МП в 2016 году составила Эмп=1,05х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.98= 1,02.</w:t>
      </w: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 программы «Развитие системы образования» на 2015-2017 годы, в 2016 году составляет 1,02, что в соответствии с критериями оценки, говорит о высоко</w:t>
      </w:r>
      <w:r w:rsidR="00F16B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 реализации муниципальной программы.</w:t>
      </w: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D9302E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D9302E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            </w:t>
      </w:r>
      <w:r w:rsidR="00A25E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Г.В.Мельникова</w:t>
      </w:r>
    </w:p>
    <w:p w:rsidR="00D9302E" w:rsidRPr="003F386C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3F386C" w:rsidRPr="003F386C" w:rsidRDefault="003F386C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86C" w:rsidRDefault="003F386C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Default="00F16B82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9CA" w:rsidRDefault="007E69C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Default="00A25EA6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6B82">
        <w:rPr>
          <w:rFonts w:ascii="Times New Roman" w:hAnsi="Times New Roman" w:cs="Times New Roman"/>
          <w:sz w:val="24"/>
          <w:szCs w:val="24"/>
        </w:rPr>
        <w:t>риложение 10</w:t>
      </w: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EB2453" w:rsidRPr="00F033C4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F16B82" w:rsidRP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Pr="00F16B82" w:rsidRDefault="00F16B8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Pr="00523423" w:rsidRDefault="00F16B82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23" w:rsidRPr="00523423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42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16B82" w:rsidRPr="00523423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423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«Здоров</w:t>
      </w:r>
      <w:r w:rsidR="00523423">
        <w:rPr>
          <w:rFonts w:ascii="Times New Roman" w:hAnsi="Times New Roman" w:cs="Times New Roman"/>
          <w:sz w:val="24"/>
          <w:szCs w:val="24"/>
        </w:rPr>
        <w:t>ье» на 2015 – 2017 годы за 2016 год</w:t>
      </w:r>
      <w:r w:rsidRPr="00523423">
        <w:rPr>
          <w:rFonts w:ascii="Times New Roman" w:hAnsi="Times New Roman" w:cs="Times New Roman"/>
          <w:sz w:val="24"/>
          <w:szCs w:val="24"/>
        </w:rPr>
        <w:t>.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Муниципальная программа Чунского районного муниципального образования «Здоровье» на 2015 – 2017 годы утверждена постановлением администрации Чунского района №9 от 12.01.2016 года. Основная цель: Создание условий для укрепления здоровья населения Чунского района.</w:t>
      </w:r>
    </w:p>
    <w:p w:rsidR="00A25EA6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A25EA6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1) </w:t>
      </w:r>
      <w:r w:rsidRPr="00F16B82">
        <w:rPr>
          <w:rFonts w:ascii="Times New Roman" w:eastAsia="Calibri" w:hAnsi="Times New Roman" w:cs="Times New Roman"/>
          <w:sz w:val="24"/>
          <w:szCs w:val="24"/>
        </w:rPr>
        <w:t xml:space="preserve">Профилактика социально-значимых заболеваний и укрепление здоровья населения; 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82">
        <w:rPr>
          <w:rFonts w:ascii="Times New Roman" w:eastAsia="Calibri" w:hAnsi="Times New Roman" w:cs="Times New Roman"/>
          <w:sz w:val="24"/>
          <w:szCs w:val="24"/>
        </w:rPr>
        <w:t>2) Создание благоприятных условий для оказания медицинской помощи населению.</w:t>
      </w:r>
    </w:p>
    <w:p w:rsidR="00F16B82" w:rsidRPr="00F16B82" w:rsidRDefault="00A25EA6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16B82" w:rsidRPr="00F16B82">
        <w:rPr>
          <w:rFonts w:ascii="Times New Roman" w:eastAsia="Calibri" w:hAnsi="Times New Roman" w:cs="Times New Roman"/>
          <w:sz w:val="24"/>
          <w:szCs w:val="24"/>
        </w:rPr>
        <w:t xml:space="preserve">В состав программы «Здоровье» входят 2 подпрограммы: </w:t>
      </w:r>
    </w:p>
    <w:p w:rsidR="00F16B82" w:rsidRPr="00F16B82" w:rsidRDefault="00F16B82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Подпрограмма 1. Профилактика заболеваний и укрепление здоровья населения;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С основными мероприятиями: 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Изготовление и приобретение буклетов, плакатов, брошюр и прочей печатной продукции для проведения санитарно просветительной работы среди населения по вопросам профилактики социально-значимых заболеваний: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В 2016 году была изготовлена полиграфическая продукция по вопросам профилактики социально – значимых заболеваний:  буклеты «Защити себя от туберкулеза» 39 шт. «ВИЧ/СПИД – об этом должен знать каждый». – 52 шт. буклеты «Комендантский час»- 50 </w:t>
      </w:r>
      <w:proofErr w:type="spellStart"/>
      <w:proofErr w:type="gramStart"/>
      <w:r w:rsidRPr="00F16B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16B82">
        <w:rPr>
          <w:rFonts w:ascii="Times New Roman" w:hAnsi="Times New Roman" w:cs="Times New Roman"/>
          <w:sz w:val="24"/>
          <w:szCs w:val="24"/>
        </w:rPr>
        <w:t>, «Мы за чистые легкие!» - 67 шт., «Поддержи антитабачный закон!» - 70 шт., «Мы не курим – присоединяйтесь!» - 98 шт., «Исполнение закона Иркутской области №7-ОЗ» - 40 шт., листовки «О здоровом образе жизни» - 75 шт.</w:t>
      </w:r>
      <w:proofErr w:type="gramStart"/>
      <w:r w:rsidRPr="00F16B82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F16B82">
        <w:rPr>
          <w:rFonts w:ascii="Times New Roman" w:hAnsi="Times New Roman" w:cs="Times New Roman"/>
          <w:sz w:val="24"/>
          <w:szCs w:val="24"/>
        </w:rPr>
        <w:t xml:space="preserve">ВИЧ/СПИД – об этом должен знать каждый!»- 500 шт., «Белая ромашка», в рамках Дня профилактики туберкулеза – </w:t>
      </w:r>
      <w:r w:rsidR="00AB69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B82">
        <w:rPr>
          <w:rFonts w:ascii="Times New Roman" w:hAnsi="Times New Roman" w:cs="Times New Roman"/>
          <w:sz w:val="24"/>
          <w:szCs w:val="24"/>
        </w:rPr>
        <w:t xml:space="preserve">350 шт. 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Изготовление и распространение  информационных материалов в образовательных организациях района, предприятиях, учреждениях по формированию здорового образа жизни у населения:</w:t>
      </w:r>
    </w:p>
    <w:p w:rsidR="00F16B82" w:rsidRPr="00F16B82" w:rsidRDefault="00AB6909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>Напечатана</w:t>
      </w:r>
      <w:proofErr w:type="gram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и распространена по общеобразовательным учреждениям, областным и федеральным учреждениям Чунского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«СТОП алкоголь!» 80 шт., «СТОП насилию!» - 80 шт., листовки: 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«Сообщи, где торгуют смертью» - 200 шт.,  «Телефон доверия»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150 шт., «Признаки употребления синтетических наркотиков» - 75 шт., «Долой сквернословие» - 343 шт.;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>«Не попадись на крючок», «Осторожно!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!» 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136 шт.;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Буклеты «Защити себя от туберкулеза» 39 шт., закладки «Жизнь и наркотик не совместимы»  - 30 шт., наклейки  - «В счастливой жизни нет места наркотикам»- 30 шт. плакаты «Телефон доверия» - 10 шт. </w:t>
      </w:r>
      <w:proofErr w:type="gramEnd"/>
    </w:p>
    <w:p w:rsidR="00F16B82" w:rsidRPr="00F16B82" w:rsidRDefault="00AB6909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Распространены в ОБПИ УИО «Чунский многопрофильный техникум», школа – интернат № 11 п. Лесогорск: календари «Твой отказ от первой пробы наркотиков – лучший удар по наркобизнесу» - 50 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>Буклеты – «Родителям на заметку»  - 70 шт. МОБУ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>90,1,29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В 13 учреждениях культуры, в 15 учреждениях образования, а также в </w:t>
      </w:r>
      <w:proofErr w:type="spellStart"/>
      <w:r w:rsidRPr="00F16B82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F16B82">
        <w:rPr>
          <w:rFonts w:ascii="Times New Roman" w:hAnsi="Times New Roman" w:cs="Times New Roman"/>
          <w:sz w:val="24"/>
          <w:szCs w:val="24"/>
        </w:rPr>
        <w:t xml:space="preserve"> районной больнице оформлены профилактические уголки с размещением у них </w:t>
      </w:r>
      <w:r w:rsidRPr="00F16B8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информации: 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«О проведении Всероссийской акции  «Сообщи, где торгуют смертью», «Информация о </w:t>
      </w:r>
      <w:proofErr w:type="spellStart"/>
      <w:r w:rsidRPr="00F16B82">
        <w:rPr>
          <w:rFonts w:ascii="Times New Roman" w:hAnsi="Times New Roman" w:cs="Times New Roman"/>
          <w:color w:val="000000"/>
          <w:sz w:val="24"/>
          <w:szCs w:val="24"/>
        </w:rPr>
        <w:t>спайсах</w:t>
      </w:r>
      <w:proofErr w:type="spellEnd"/>
      <w:r w:rsidRPr="00F16B82">
        <w:rPr>
          <w:rFonts w:ascii="Times New Roman" w:hAnsi="Times New Roman" w:cs="Times New Roman"/>
          <w:color w:val="000000"/>
          <w:sz w:val="24"/>
          <w:szCs w:val="24"/>
        </w:rPr>
        <w:t>», «Информация о телефонах доверия».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В </w:t>
      </w:r>
      <w:r w:rsidR="00C44577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F16B82">
        <w:rPr>
          <w:rFonts w:ascii="Times New Roman" w:hAnsi="Times New Roman" w:cs="Times New Roman"/>
          <w:sz w:val="24"/>
          <w:szCs w:val="24"/>
        </w:rPr>
        <w:t xml:space="preserve"> Чунского района оформлены стенды «Скажем сквернословию – НЕТ!!!», «Быть здоровым - здорово», «Долой сквернословие!», предназначенный для проведения просветительской работы среди населения поселка, «Ты не один, мы рядом» телефон доверия, «Всемирный день борьбы с наркоманией и наркобизнесом»</w:t>
      </w:r>
      <w:proofErr w:type="gramStart"/>
      <w:r w:rsidRPr="00F16B8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F16B82">
        <w:rPr>
          <w:rFonts w:ascii="Times New Roman" w:hAnsi="Times New Roman" w:cs="Times New Roman"/>
          <w:sz w:val="24"/>
          <w:szCs w:val="24"/>
        </w:rPr>
        <w:t>Подростковая зависимость».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- Проведение профилактической акции «Время развеять дым», посвященной Всемирному дню отказа от курения.24 ноября 2016г. в МБУДО ЦРТ «Школа ремесел» 1 этап районного молодежного форума «Время развеять дым», для детей «группы риска».    Приняли участие </w:t>
      </w:r>
      <w:proofErr w:type="gramStart"/>
      <w:r w:rsidRPr="00F16B82">
        <w:rPr>
          <w:rFonts w:ascii="Times New Roman" w:hAnsi="Times New Roman" w:cs="Times New Roman"/>
          <w:sz w:val="24"/>
          <w:szCs w:val="24"/>
        </w:rPr>
        <w:t>обучающие</w:t>
      </w:r>
      <w:r w:rsidR="00AB690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B6909">
        <w:rPr>
          <w:rFonts w:ascii="Times New Roman" w:hAnsi="Times New Roman" w:cs="Times New Roman"/>
          <w:sz w:val="24"/>
          <w:szCs w:val="24"/>
        </w:rPr>
        <w:t xml:space="preserve"> </w:t>
      </w:r>
      <w:r w:rsidRPr="00F16B82">
        <w:rPr>
          <w:rFonts w:ascii="Times New Roman" w:hAnsi="Times New Roman" w:cs="Times New Roman"/>
          <w:sz w:val="24"/>
          <w:szCs w:val="24"/>
        </w:rPr>
        <w:t xml:space="preserve"> из МОБУ СОШ № 1,90,29,4,2,3,5</w:t>
      </w:r>
      <w:r w:rsidR="001D57A3">
        <w:rPr>
          <w:rFonts w:ascii="Times New Roman" w:hAnsi="Times New Roman" w:cs="Times New Roman"/>
          <w:sz w:val="24"/>
          <w:szCs w:val="24"/>
        </w:rPr>
        <w:t>.</w:t>
      </w:r>
    </w:p>
    <w:p w:rsidR="00F16B82" w:rsidRPr="00F16B82" w:rsidRDefault="00AB6909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этап районного форума «Время развеять дым» запланирован на февраль 2017 г.</w:t>
      </w:r>
      <w:proofErr w:type="gramEnd"/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Организация содействия в проведении флюорографического обследования населения в муниципальных образованиях Чунского района.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Размещение информационных материалов по профилактике социально-значимых заболеваний на официальном сайте Чунского района, сайтах администраций муниципальных образований Чунского района.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color w:val="000000"/>
          <w:sz w:val="24"/>
          <w:szCs w:val="24"/>
        </w:rPr>
        <w:t>На сайтах 7 администраций муниципальных образований Чунского района, размещена информация «О проведении акции «Сообщи, где торгуют смертью», «Телефоны доверия», «Антитабачный закон».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На сайте администрации Чунского района размещена информация «О проведении областной акции «Будущее за нами», «О проведении совещания руководителей </w:t>
      </w:r>
      <w:proofErr w:type="spellStart"/>
      <w:r w:rsidRPr="00F16B82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="00AB6909">
        <w:rPr>
          <w:rFonts w:ascii="Times New Roman" w:hAnsi="Times New Roman" w:cs="Times New Roman"/>
          <w:sz w:val="24"/>
          <w:szCs w:val="24"/>
        </w:rPr>
        <w:t xml:space="preserve"> </w:t>
      </w:r>
      <w:r w:rsidR="001D57A3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F16B82">
        <w:rPr>
          <w:rFonts w:ascii="Times New Roman" w:hAnsi="Times New Roman" w:cs="Times New Roman"/>
          <w:sz w:val="24"/>
          <w:szCs w:val="24"/>
        </w:rPr>
        <w:t xml:space="preserve"> Чунского района», «Антинаркотическая комиссия Чунского района», «О реализации проекта «Летний лагерь – территория здоровья», «Танцуй ради жизни», «Олимпийские игры», «Трезвый водитель – безоп</w:t>
      </w:r>
      <w:r w:rsidR="00523423">
        <w:rPr>
          <w:rFonts w:ascii="Times New Roman" w:hAnsi="Times New Roman" w:cs="Times New Roman"/>
          <w:sz w:val="24"/>
          <w:szCs w:val="24"/>
        </w:rPr>
        <w:t>асная дорога» и т.д. Всего 45 пу</w:t>
      </w:r>
      <w:r w:rsidRPr="00F16B82">
        <w:rPr>
          <w:rFonts w:ascii="Times New Roman" w:hAnsi="Times New Roman" w:cs="Times New Roman"/>
          <w:sz w:val="24"/>
          <w:szCs w:val="24"/>
        </w:rPr>
        <w:t>бл</w:t>
      </w:r>
      <w:r w:rsidR="00523423">
        <w:rPr>
          <w:rFonts w:ascii="Times New Roman" w:hAnsi="Times New Roman" w:cs="Times New Roman"/>
          <w:sz w:val="24"/>
          <w:szCs w:val="24"/>
        </w:rPr>
        <w:t>и</w:t>
      </w:r>
      <w:r w:rsidRPr="00F16B82">
        <w:rPr>
          <w:rFonts w:ascii="Times New Roman" w:hAnsi="Times New Roman" w:cs="Times New Roman"/>
          <w:sz w:val="24"/>
          <w:szCs w:val="24"/>
        </w:rPr>
        <w:t>каций.</w:t>
      </w:r>
    </w:p>
    <w:p w:rsidR="00F16B82" w:rsidRPr="00F16B82" w:rsidRDefault="00F16B82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На сайтах  общеобразовательных организаций опубликован отчет - презентация по результатам проведения областной недели «Мы за чистые легкие!» (ОУ№№1,3,4,6,7,8,9,14,15,19,26,29,52,90); информация «Интернет – телефон доверия (ОУ№№ 1,2,4,5,6,7,8,9,12,13,14,15,16,18,19,20,21,23,24,26,52,90)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Осуществление взаимодействия  по профилактике и предупреждению распространения социально-значимых заболеваний с прокуратурой, службой занятости населения, органами опеки и попечительства, отделом внутренних дел и паспортно-миграционной  службой.</w:t>
      </w:r>
    </w:p>
    <w:p w:rsidR="00F16B82" w:rsidRPr="00F16B82" w:rsidRDefault="00AB6909" w:rsidP="00C61ED8">
      <w:pPr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Субъектами системы профилактики Чунского района проведены следующие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16B82" w:rsidRPr="00F16B8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16B82" w:rsidRPr="00F16B82">
        <w:rPr>
          <w:rFonts w:ascii="Times New Roman" w:hAnsi="Times New Roman" w:cs="Times New Roman"/>
          <w:sz w:val="24"/>
          <w:szCs w:val="24"/>
        </w:rPr>
        <w:t>Баерский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лесхоз»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«Предупрежден – вооружен!», в рамках Дня борьбы с туберкулезом; проведение встречи с работниками </w:t>
      </w:r>
      <w:proofErr w:type="spellStart"/>
      <w:r w:rsidR="00F16B82" w:rsidRPr="00F16B82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дистанции пути «Курительные смеси – СПАЙС», совместно с фельдшером – наркологом и врачом - инфекционистом ОГБУЗ «</w:t>
      </w:r>
      <w:proofErr w:type="spellStart"/>
      <w:r w:rsidR="00F16B82" w:rsidRPr="00F16B82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районная больница», ВСЖД ОАО «РЖД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роведение информационно – профилактического мероприятия с сотрудниками ОАО «РЖД» «Простые правила против ВИЧ/СПИДа». </w:t>
      </w:r>
    </w:p>
    <w:p w:rsidR="00F16B82" w:rsidRPr="00F16B82" w:rsidRDefault="00AB6909" w:rsidP="00C61ED8">
      <w:pPr>
        <w:suppressAutoHyphens/>
        <w:spacing w:line="240" w:lineRule="atLeast"/>
        <w:ind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Мероприятия данной подпрограммы, реализованы в полном объеме</w:t>
      </w:r>
    </w:p>
    <w:p w:rsidR="00F16B82" w:rsidRPr="00F16B82" w:rsidRDefault="00AB6909" w:rsidP="00C61ED8">
      <w:pPr>
        <w:spacing w:line="240" w:lineRule="atLeast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Подпрограмма 2. Создание условий для оказания медицинской помощи населению, в которую входят основные мероприятия: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Формирование банка данных о наличии вакантных ме</w:t>
      </w:r>
      <w:r w:rsidR="005306F6">
        <w:rPr>
          <w:rFonts w:ascii="Times New Roman" w:hAnsi="Times New Roman" w:cs="Times New Roman"/>
          <w:sz w:val="24"/>
          <w:szCs w:val="24"/>
        </w:rPr>
        <w:t>ст работников в ОГБУЗ «</w:t>
      </w:r>
      <w:proofErr w:type="spellStart"/>
      <w:r w:rsidR="005306F6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AB6909">
        <w:rPr>
          <w:rFonts w:ascii="Times New Roman" w:hAnsi="Times New Roman" w:cs="Times New Roman"/>
          <w:sz w:val="24"/>
          <w:szCs w:val="24"/>
        </w:rPr>
        <w:t xml:space="preserve"> </w:t>
      </w:r>
      <w:r w:rsidRPr="00F16B82">
        <w:rPr>
          <w:rFonts w:ascii="Times New Roman" w:hAnsi="Times New Roman" w:cs="Times New Roman"/>
          <w:sz w:val="24"/>
          <w:szCs w:val="24"/>
        </w:rPr>
        <w:t>РБ»;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Посещение медицинских учебных учреждений с целью привлечения выпускников в район;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 - Подготовка и распространение информационного материала о районе и предлагаемых условиях для молодых медицинских специалистов;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Оплата проезда молодых специалистов  к месту работы;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Проведение социальных опросов по вопросам доступности и качества медицинской помощи;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lastRenderedPageBreak/>
        <w:t xml:space="preserve">- Выделение земельных участков для строительства </w:t>
      </w:r>
      <w:proofErr w:type="spellStart"/>
      <w:r w:rsidRPr="00F16B8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F16B82">
        <w:rPr>
          <w:rFonts w:ascii="Times New Roman" w:hAnsi="Times New Roman" w:cs="Times New Roman"/>
          <w:sz w:val="24"/>
          <w:szCs w:val="24"/>
        </w:rPr>
        <w:t>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- Приобретение жилья в муниципальную собственность для прибывших врачей - специалистов в ОГБУЗ «</w:t>
      </w:r>
      <w:proofErr w:type="spellStart"/>
      <w:r w:rsidR="005306F6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5306F6">
        <w:rPr>
          <w:rFonts w:ascii="Times New Roman" w:hAnsi="Times New Roman" w:cs="Times New Roman"/>
          <w:sz w:val="24"/>
          <w:szCs w:val="24"/>
        </w:rPr>
        <w:t xml:space="preserve"> РБ»</w:t>
      </w:r>
      <w:r w:rsidRPr="00F16B82">
        <w:rPr>
          <w:rFonts w:ascii="Times New Roman" w:hAnsi="Times New Roman" w:cs="Times New Roman"/>
          <w:sz w:val="24"/>
          <w:szCs w:val="24"/>
        </w:rPr>
        <w:t xml:space="preserve"> из расчета стоимости квартиры на вторичном рынке жилья- 900 т</w:t>
      </w:r>
      <w:r w:rsidR="00654DA4">
        <w:rPr>
          <w:rFonts w:ascii="Times New Roman" w:hAnsi="Times New Roman" w:cs="Times New Roman"/>
          <w:sz w:val="24"/>
          <w:szCs w:val="24"/>
        </w:rPr>
        <w:t>ыс</w:t>
      </w:r>
      <w:r w:rsidR="00AB6909">
        <w:rPr>
          <w:rFonts w:ascii="Times New Roman" w:hAnsi="Times New Roman" w:cs="Times New Roman"/>
          <w:sz w:val="24"/>
          <w:szCs w:val="24"/>
        </w:rPr>
        <w:t xml:space="preserve">яч </w:t>
      </w:r>
      <w:r w:rsidRPr="00F16B82">
        <w:rPr>
          <w:rFonts w:ascii="Times New Roman" w:hAnsi="Times New Roman" w:cs="Times New Roman"/>
          <w:sz w:val="24"/>
          <w:szCs w:val="24"/>
        </w:rPr>
        <w:t>руб</w:t>
      </w:r>
      <w:r w:rsidR="00AB6909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Pr="00F16B8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- Проведение лицензирования медицинских кабинетов  в образовательных учреждениях района.  </w:t>
      </w:r>
    </w:p>
    <w:p w:rsidR="00AB6909" w:rsidRPr="00F16B82" w:rsidRDefault="00F16B82" w:rsidP="00AB6909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ab/>
        <w:t xml:space="preserve">Мероприятия данной подпрограммы в 2016 году не были реализованы, в связи </w:t>
      </w:r>
      <w:proofErr w:type="gramStart"/>
      <w:r w:rsidRPr="00F16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82" w:rsidRPr="00F16B82" w:rsidRDefault="00AB6909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программы в 2016 году составил 130.</w:t>
      </w:r>
      <w:r>
        <w:rPr>
          <w:rFonts w:ascii="Times New Roman" w:hAnsi="Times New Roman" w:cs="Times New Roman"/>
          <w:sz w:val="24"/>
          <w:szCs w:val="24"/>
        </w:rPr>
        <w:t>0 тысяч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рублей, из них местный бюджет - 130.0. Профинансировано – 0% Освоение финансирования – 0%., из них местного бюджета – 0%.</w:t>
      </w:r>
    </w:p>
    <w:p w:rsidR="00F16B82" w:rsidRPr="00F16B82" w:rsidRDefault="00AB6909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Показатель достигнутых результатов в  реализации муниципальной программы «Здоровье» в 2016 году составляет 590 чел</w:t>
      </w:r>
      <w:r>
        <w:rPr>
          <w:rFonts w:ascii="Times New Roman" w:hAnsi="Times New Roman" w:cs="Times New Roman"/>
          <w:sz w:val="24"/>
          <w:szCs w:val="24"/>
        </w:rPr>
        <w:t>овек на 1тысячу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населения. По итогу 2016 года, смертность от всех причин на 1 тыс</w:t>
      </w:r>
      <w:r>
        <w:rPr>
          <w:rFonts w:ascii="Times New Roman" w:hAnsi="Times New Roman" w:cs="Times New Roman"/>
          <w:sz w:val="24"/>
          <w:szCs w:val="24"/>
        </w:rPr>
        <w:t>ячу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населения составляет 565 чел</w:t>
      </w:r>
      <w:r>
        <w:rPr>
          <w:rFonts w:ascii="Times New Roman" w:hAnsi="Times New Roman" w:cs="Times New Roman"/>
          <w:sz w:val="24"/>
          <w:szCs w:val="24"/>
        </w:rPr>
        <w:t xml:space="preserve">овек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или  16,7. </w:t>
      </w:r>
    </w:p>
    <w:p w:rsidR="00F16B82" w:rsidRPr="00F16B82" w:rsidRDefault="00F16B82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6B8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«Здоровье» за 2016 год: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Подпрограмма 1 «Профилактика заболеваний и укрепление здоровья населения»</w:t>
      </w:r>
    </w:p>
    <w:p w:rsidR="00F16B82" w:rsidRPr="00AB6909" w:rsidRDefault="00AB6909" w:rsidP="00AB6909">
      <w:pPr>
        <w:tabs>
          <w:tab w:val="left" w:pos="9072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82" w:rsidRPr="00AB6909">
        <w:rPr>
          <w:rFonts w:ascii="Times New Roman" w:hAnsi="Times New Roman" w:cs="Times New Roman"/>
          <w:sz w:val="24"/>
          <w:szCs w:val="24"/>
        </w:rPr>
        <w:t>Доля населения, обученного основам здорового образа жизни. Плановый показатель в 2016 году – 30%.</w:t>
      </w:r>
    </w:p>
    <w:p w:rsidR="00F16B82" w:rsidRPr="00F16B82" w:rsidRDefault="00AB6909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В </w:t>
      </w:r>
      <w:r w:rsidR="00F16B82" w:rsidRPr="00F16B82">
        <w:rPr>
          <w:rFonts w:ascii="Times New Roman" w:hAnsi="Times New Roman" w:cs="Times New Roman"/>
          <w:bCs/>
          <w:sz w:val="24"/>
          <w:szCs w:val="24"/>
        </w:rPr>
        <w:t>2016 г. охват населения Чунского района, проведенными профилактическими мероприятиями, составил 20100 человек (</w:t>
      </w:r>
      <w:r w:rsidR="00F16B82" w:rsidRPr="00F16B82">
        <w:rPr>
          <w:rFonts w:ascii="Times New Roman" w:hAnsi="Times New Roman" w:cs="Times New Roman"/>
          <w:bCs/>
          <w:color w:val="000000"/>
          <w:sz w:val="24"/>
          <w:szCs w:val="24"/>
        </w:rPr>
        <w:t>59 %</w:t>
      </w:r>
      <w:r w:rsidR="00F16B82" w:rsidRPr="00F16B82">
        <w:rPr>
          <w:rFonts w:ascii="Times New Roman" w:hAnsi="Times New Roman" w:cs="Times New Roman"/>
          <w:bCs/>
          <w:sz w:val="24"/>
          <w:szCs w:val="24"/>
        </w:rPr>
        <w:t xml:space="preserve">) от общего количества жителей Чунского района, </w:t>
      </w:r>
      <w:r w:rsidR="00F16B82" w:rsidRPr="00F16B82">
        <w:rPr>
          <w:rFonts w:ascii="Times New Roman" w:hAnsi="Times New Roman" w:cs="Times New Roman"/>
          <w:sz w:val="24"/>
          <w:szCs w:val="24"/>
        </w:rPr>
        <w:t>увеличилась численность подростков и молодежи от 14 до 30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вовлеченных в профилактические мероприятия, к общей численности молодежи Чун</w:t>
      </w:r>
      <w:r>
        <w:rPr>
          <w:rFonts w:ascii="Times New Roman" w:hAnsi="Times New Roman" w:cs="Times New Roman"/>
          <w:sz w:val="24"/>
          <w:szCs w:val="24"/>
        </w:rPr>
        <w:t>ского района в  2016 – 5930 человек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16B82" w:rsidRPr="00F16B82">
        <w:rPr>
          <w:rFonts w:ascii="Times New Roman" w:hAnsi="Times New Roman" w:cs="Times New Roman"/>
          <w:color w:val="000000"/>
          <w:sz w:val="24"/>
          <w:szCs w:val="24"/>
        </w:rPr>
        <w:t>93%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от общего числа молодежи, проживающей на территории Чунского района.</w:t>
      </w:r>
      <w:proofErr w:type="gramEnd"/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>Подпрограмма 2 «Создание условий для оказания  медицинской помощи населению»:</w:t>
      </w:r>
    </w:p>
    <w:p w:rsidR="00F16B82" w:rsidRPr="00AB6909" w:rsidRDefault="00AB6909" w:rsidP="00AB6909">
      <w:pPr>
        <w:tabs>
          <w:tab w:val="left" w:pos="9072"/>
        </w:tabs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6B82" w:rsidRPr="00AB6909">
        <w:rPr>
          <w:rFonts w:ascii="Times New Roman" w:hAnsi="Times New Roman" w:cs="Times New Roman"/>
          <w:sz w:val="24"/>
          <w:szCs w:val="24"/>
        </w:rPr>
        <w:t xml:space="preserve">Обеспеченность врачебными кадрами на 10 тыс. населения. Плановый показатель в 2016 году 20%. </w:t>
      </w:r>
    </w:p>
    <w:p w:rsidR="00F16B82" w:rsidRPr="00F16B82" w:rsidRDefault="00AB6909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По итогу 2016 года в областном государственном учреждении здравоохранения «</w:t>
      </w:r>
      <w:proofErr w:type="spellStart"/>
      <w:r w:rsidR="00F16B82" w:rsidRPr="00F16B82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районная больница» выполняют свою деятельность 63 врача или 18%</w:t>
      </w:r>
    </w:p>
    <w:p w:rsidR="00F16B82" w:rsidRPr="00F16B82" w:rsidRDefault="00AB6909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Доля населения охваченного качественным медицинским обслуживанием. Плановый показатель в 2016 году – 75%. </w:t>
      </w:r>
    </w:p>
    <w:p w:rsidR="00F16B82" w:rsidRPr="00F16B82" w:rsidRDefault="00AB6909" w:rsidP="00C61ED8">
      <w:pPr>
        <w:pStyle w:val="ConsPlusNormal"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Общее количество потребителей, воспользовавшихся услугами (работами) учреждения здравоохранения «</w:t>
      </w:r>
      <w:proofErr w:type="spellStart"/>
      <w:r w:rsidR="00F16B82" w:rsidRPr="00F16B82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районная больница»  (в том числе платными для потребителей) по итогу 2016 года 57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16B82" w:rsidRPr="00F16B82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6B82" w:rsidRPr="00F16B82" w:rsidRDefault="00AB6909" w:rsidP="00C61ED8">
      <w:pPr>
        <w:pStyle w:val="ConsPlusNormal"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Общее количество потребителей, воспользовавшихся услугами (работами) учреждения здравоохранения  «</w:t>
      </w:r>
      <w:proofErr w:type="spellStart"/>
      <w:r w:rsidR="00F16B82" w:rsidRPr="00F16B82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районная больница»,   в рамках государственного задания на оказание государственных услуг (выполнение работ) – 7250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F16B82" w:rsidRPr="00F16B82">
        <w:rPr>
          <w:rFonts w:ascii="Times New Roman" w:hAnsi="Times New Roman" w:cs="Times New Roman"/>
          <w:sz w:val="24"/>
          <w:szCs w:val="24"/>
        </w:rPr>
        <w:t>.</w:t>
      </w:r>
    </w:p>
    <w:p w:rsidR="00AB6909" w:rsidRDefault="00AB6909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>Анализ показателей результативности муниципальной программы в разрезе подпрограмм: степень достижений показателей МП Сдп=0,95;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82">
        <w:rPr>
          <w:rFonts w:ascii="Times New Roman" w:hAnsi="Times New Roman" w:cs="Times New Roman"/>
          <w:sz w:val="24"/>
          <w:szCs w:val="24"/>
        </w:rPr>
        <w:t xml:space="preserve">степень достижения целей – </w:t>
      </w:r>
      <w:proofErr w:type="spellStart"/>
      <w:r w:rsidRPr="00F16B82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F16B82">
        <w:rPr>
          <w:rFonts w:ascii="Times New Roman" w:hAnsi="Times New Roman" w:cs="Times New Roman"/>
          <w:sz w:val="24"/>
          <w:szCs w:val="24"/>
        </w:rPr>
        <w:t xml:space="preserve"> =16,7. </w:t>
      </w:r>
    </w:p>
    <w:p w:rsidR="00F16B82" w:rsidRPr="00F16B82" w:rsidRDefault="00AB6909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В связи с тем, что мероприятия подпрограммы «Создание условий для оказания  медицинской помощи населению»,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>требующие финансирования: «Оплата проезда молодых специалистов  к месту работы»; «Приобретение жилья в муниципальную собственность для прибывших врачей - специалистов в ОГБУЗ «</w:t>
      </w:r>
      <w:proofErr w:type="spellStart"/>
      <w:r w:rsidR="004452FD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4452FD">
        <w:rPr>
          <w:rFonts w:ascii="Times New Roman" w:hAnsi="Times New Roman" w:cs="Times New Roman"/>
          <w:sz w:val="24"/>
          <w:szCs w:val="24"/>
        </w:rPr>
        <w:t xml:space="preserve"> РБ»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 из расчета стоимости квартиры на вторичном рынке жилья- 900 т</w:t>
      </w:r>
      <w:r>
        <w:rPr>
          <w:rFonts w:ascii="Times New Roman" w:hAnsi="Times New Roman" w:cs="Times New Roman"/>
          <w:sz w:val="24"/>
          <w:szCs w:val="24"/>
        </w:rPr>
        <w:t>ысяч рублей</w:t>
      </w:r>
      <w:r w:rsidR="00F16B82" w:rsidRPr="00F16B82">
        <w:rPr>
          <w:rFonts w:ascii="Times New Roman" w:hAnsi="Times New Roman" w:cs="Times New Roman"/>
          <w:sz w:val="24"/>
          <w:szCs w:val="24"/>
        </w:rPr>
        <w:t>». – не реализованы, в связи с отсутствием заявок, уровень финансирования</w:t>
      </w:r>
      <w:proofErr w:type="gramStart"/>
      <w:r w:rsidR="00F16B82" w:rsidRPr="00F16B8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F16B82" w:rsidRPr="00F16B82">
        <w:rPr>
          <w:rFonts w:ascii="Times New Roman" w:hAnsi="Times New Roman" w:cs="Times New Roman"/>
          <w:sz w:val="24"/>
          <w:szCs w:val="24"/>
        </w:rPr>
        <w:t>ф=0</w:t>
      </w:r>
    </w:p>
    <w:p w:rsidR="00F16B82" w:rsidRPr="00F16B82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b/>
          <w:sz w:val="24"/>
          <w:szCs w:val="24"/>
        </w:rPr>
        <w:t>Вывод:</w:t>
      </w:r>
      <w:r w:rsidR="00AB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«Здоровье»,</w:t>
      </w:r>
      <w:r w:rsidR="00AB6909">
        <w:rPr>
          <w:rFonts w:ascii="Times New Roman" w:hAnsi="Times New Roman" w:cs="Times New Roman"/>
          <w:sz w:val="24"/>
          <w:szCs w:val="24"/>
        </w:rPr>
        <w:t xml:space="preserve"> </w:t>
      </w:r>
      <w:r w:rsidR="00F16B82" w:rsidRPr="00F16B82">
        <w:rPr>
          <w:rFonts w:ascii="Times New Roman" w:hAnsi="Times New Roman" w:cs="Times New Roman"/>
          <w:sz w:val="24"/>
          <w:szCs w:val="24"/>
        </w:rPr>
        <w:t xml:space="preserve">без учета финансирования - эффективная. </w:t>
      </w:r>
    </w:p>
    <w:p w:rsidR="00F16B82" w:rsidRPr="00F16B82" w:rsidRDefault="00F16B82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F16B82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Чунского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Г.В.Мельникова</w:t>
      </w:r>
    </w:p>
    <w:p w:rsidR="00DC02B2" w:rsidRDefault="00DC02B2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08C3" w:rsidRPr="00E908C3" w:rsidRDefault="007E69CA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E908C3" w:rsidRPr="00E908C3">
        <w:rPr>
          <w:rFonts w:ascii="Times New Roman" w:hAnsi="Times New Roman" w:cs="Times New Roman"/>
          <w:sz w:val="24"/>
          <w:szCs w:val="24"/>
        </w:rPr>
        <w:t xml:space="preserve">ожение 11 </w:t>
      </w:r>
    </w:p>
    <w:p w:rsidR="00E908C3" w:rsidRPr="00E908C3" w:rsidRDefault="00E908C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08C3" w:rsidRPr="00E908C3" w:rsidRDefault="00E908C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EB2453" w:rsidRPr="00F033C4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E908C3" w:rsidRPr="00E908C3" w:rsidRDefault="00E908C3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«Социальная поддержка населения» на 2015-2017 годы за 2016 год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87" w:rsidRDefault="00E908C3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Муниципальная программа Чунского районного муниципального образования «Социальная поддержка населения» на 2015-2017 годы,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Чунского района №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 xml:space="preserve">19 от 24.02.2016 года. </w:t>
      </w:r>
    </w:p>
    <w:p w:rsidR="00E908C3" w:rsidRPr="00E908C3" w:rsidRDefault="00E908C3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Основная цель: </w:t>
      </w:r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Улучшение </w:t>
      </w:r>
      <w:proofErr w:type="gramStart"/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качества жизни отдельных категорий граждан Чунского района</w:t>
      </w:r>
      <w:proofErr w:type="gramEnd"/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908C3" w:rsidRPr="00E908C3" w:rsidRDefault="00E908C3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E908C3" w:rsidRPr="00E908C3" w:rsidRDefault="00E908C3" w:rsidP="00C61ED8">
      <w:pPr>
        <w:spacing w:line="240" w:lineRule="atLeast"/>
        <w:ind w:righ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 1) </w:t>
      </w:r>
      <w:r w:rsidRPr="00E908C3">
        <w:rPr>
          <w:rFonts w:ascii="Times New Roman" w:hAnsi="Times New Roman" w:cs="Times New Roman"/>
          <w:color w:val="000000"/>
          <w:sz w:val="24"/>
          <w:szCs w:val="24"/>
        </w:rPr>
        <w:t>Решение наиболее острых проблем малообеспеченного населения путем мер, направленных на частичное поднятие уровня благосостояния граждан</w:t>
      </w:r>
      <w:r w:rsidRPr="00E908C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908C3" w:rsidRPr="00E908C3" w:rsidRDefault="00E908C3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C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908C3">
        <w:rPr>
          <w:rFonts w:ascii="Times New Roman" w:hAnsi="Times New Roman" w:cs="Times New Roman"/>
          <w:color w:val="000000"/>
          <w:sz w:val="24"/>
          <w:szCs w:val="24"/>
        </w:rPr>
        <w:t>Адресная социальная помощь  гражданам и их семьям, оказавшимся в трудной жизненной ситуации;</w:t>
      </w:r>
    </w:p>
    <w:p w:rsidR="00E908C3" w:rsidRPr="00E908C3" w:rsidRDefault="00E908C3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C3">
        <w:rPr>
          <w:rFonts w:ascii="Times New Roman" w:hAnsi="Times New Roman" w:cs="Times New Roman"/>
          <w:color w:val="000000"/>
          <w:sz w:val="24"/>
          <w:szCs w:val="24"/>
        </w:rPr>
        <w:t xml:space="preserve">             3) Поддержка института семьи, повышение ее роли и значения в обществе.</w:t>
      </w:r>
    </w:p>
    <w:p w:rsidR="00E908C3" w:rsidRPr="00E908C3" w:rsidRDefault="00E908C3" w:rsidP="00C61ED8">
      <w:pPr>
        <w:widowControl w:val="0"/>
        <w:tabs>
          <w:tab w:val="left" w:pos="230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   4) Поддержка ветеранов и ветеранского движения в Чунском районе.</w:t>
      </w:r>
    </w:p>
    <w:p w:rsidR="00E908C3" w:rsidRPr="00E908C3" w:rsidRDefault="00E908C3" w:rsidP="00C61ED8">
      <w:pPr>
        <w:widowControl w:val="0"/>
        <w:tabs>
          <w:tab w:val="left" w:pos="245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5) Создание условий для развития сферы услуг, оказываемых социально ориентированными некоммерческими организациями населению Чунского района.</w:t>
      </w:r>
    </w:p>
    <w:p w:rsidR="00E908C3" w:rsidRPr="00E908C3" w:rsidRDefault="00E908C3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3">
        <w:rPr>
          <w:rFonts w:ascii="Times New Roman" w:hAnsi="Times New Roman" w:cs="Times New Roman"/>
          <w:color w:val="000000"/>
          <w:sz w:val="24"/>
          <w:szCs w:val="24"/>
        </w:rPr>
        <w:t xml:space="preserve"> 6) Льготное лекарственное обеспечение жителей Чунского района в соответствии с перечнем групп населения и категорией заболевания, при амбулаторном лечении которых лекарственные средства отпускаются по рецептам медицинских работников бесплатно.</w:t>
      </w:r>
    </w:p>
    <w:p w:rsidR="00E908C3" w:rsidRPr="00E908C3" w:rsidRDefault="00BA0187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908C3" w:rsidRPr="00E908C3">
        <w:rPr>
          <w:rFonts w:ascii="Times New Roman" w:eastAsia="Calibri" w:hAnsi="Times New Roman" w:cs="Times New Roman"/>
          <w:sz w:val="24"/>
          <w:szCs w:val="24"/>
        </w:rPr>
        <w:t>В состав программы «</w:t>
      </w:r>
      <w:r w:rsidR="00E908C3" w:rsidRPr="00E908C3">
        <w:rPr>
          <w:rFonts w:ascii="Times New Roman" w:hAnsi="Times New Roman" w:cs="Times New Roman"/>
          <w:sz w:val="24"/>
          <w:szCs w:val="24"/>
        </w:rPr>
        <w:t>«Социальная поддержка населения»</w:t>
      </w:r>
      <w:r w:rsidR="00E908C3" w:rsidRPr="00E908C3">
        <w:rPr>
          <w:rFonts w:ascii="Times New Roman" w:eastAsia="Calibri" w:hAnsi="Times New Roman" w:cs="Times New Roman"/>
          <w:sz w:val="24"/>
          <w:szCs w:val="24"/>
        </w:rPr>
        <w:t xml:space="preserve">» входят 4 подпрограммы: </w:t>
      </w:r>
    </w:p>
    <w:p w:rsidR="00E908C3" w:rsidRPr="00E908C3" w:rsidRDefault="00BA0187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Подпрограмма 1. Оказание мер социальной поддержки отдельным категориям граждан;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С основными мероприятиями: 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 Оказание адресной помощи гражданам и инвалидам, попавшим в трудную жизненную ситуацию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Организация бесплатной выдачи лекарств, приобретаемых по рецептам врачей, для граждан;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b/>
          <w:sz w:val="24"/>
          <w:szCs w:val="24"/>
        </w:rPr>
        <w:t>-</w:t>
      </w:r>
      <w:r w:rsidR="00BA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Оплата за бланк паспорта, за фотографию на паспорт малообеспеченным гражданам;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Социальная поддержка осужденных, без изоляции от общества;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b/>
          <w:sz w:val="24"/>
          <w:szCs w:val="24"/>
        </w:rPr>
        <w:t>-</w:t>
      </w:r>
      <w:r w:rsidR="00BA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 xml:space="preserve">Социальная поддержка в виде единовременной выплаты врачу-специалисту, прибывшему на работу в  ОГБУЗ « </w:t>
      </w:r>
      <w:proofErr w:type="spellStart"/>
      <w:r w:rsidRPr="00E908C3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Pr="00E908C3">
        <w:rPr>
          <w:rFonts w:ascii="Times New Roman" w:hAnsi="Times New Roman" w:cs="Times New Roman"/>
          <w:sz w:val="24"/>
          <w:szCs w:val="24"/>
        </w:rPr>
        <w:t xml:space="preserve"> РБ» из расчета 60 тысяч рублей на специалиста;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Исполнение судебных актов по обеспечению жилыми помещениями дете</w:t>
      </w:r>
      <w:proofErr w:type="gramStart"/>
      <w:r w:rsidRPr="00E908C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908C3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Социальная поддержка в виде единовременной выплаты специалисту среднего медицинского звена, прибывшему на работу в ОГБУЗ «</w:t>
      </w:r>
      <w:proofErr w:type="spellStart"/>
      <w:r w:rsidRPr="00E908C3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Pr="00E908C3">
        <w:rPr>
          <w:rFonts w:ascii="Times New Roman" w:hAnsi="Times New Roman" w:cs="Times New Roman"/>
          <w:sz w:val="24"/>
          <w:szCs w:val="24"/>
        </w:rPr>
        <w:t xml:space="preserve"> РБ» из расчета 20 тысяч рублей на специалиста;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предоставлению гражданам субсидий на оплату коммунальных услуг.</w:t>
      </w:r>
    </w:p>
    <w:p w:rsidR="00E908C3" w:rsidRPr="00E908C3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Подпрограмма 2 «Поддержка социально ориентированных некоммерческих организаций Чунского районного муниципального образования»:</w:t>
      </w:r>
    </w:p>
    <w:p w:rsidR="00E908C3" w:rsidRPr="00E908C3" w:rsidRDefault="00E908C3" w:rsidP="00C61ED8">
      <w:pPr>
        <w:pStyle w:val="ConsPlusNormal"/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 xml:space="preserve">Предоставление субсидий (грантов) социально </w:t>
      </w:r>
      <w:proofErr w:type="gramStart"/>
      <w:r w:rsidRPr="00E908C3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E908C3">
        <w:rPr>
          <w:rFonts w:ascii="Times New Roman" w:hAnsi="Times New Roman" w:cs="Times New Roman"/>
          <w:sz w:val="24"/>
          <w:szCs w:val="24"/>
        </w:rPr>
        <w:t xml:space="preserve"> некоммерческим 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lastRenderedPageBreak/>
        <w:t>организациям для поддержки общественно значимых проектов в рамках районного конкурса поддержки гражданских и общественных инициатив.</w:t>
      </w:r>
    </w:p>
    <w:p w:rsidR="00E908C3" w:rsidRPr="00E908C3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Подпрограмма 3 «Ветераны и ветеранское движение»: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 Проведение семинаров, пленумов, праздничных мероприятий (посвящённыхДню защитника Отечества (23 февраля));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Оказание помощи в приобретении топлива пожилым людям и инвалидам;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</w:t>
      </w:r>
      <w:proofErr w:type="gramStart"/>
      <w:r w:rsidRPr="00E908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08C3">
        <w:rPr>
          <w:rFonts w:ascii="Times New Roman" w:hAnsi="Times New Roman" w:cs="Times New Roman"/>
          <w:sz w:val="24"/>
          <w:szCs w:val="24"/>
        </w:rPr>
        <w:t xml:space="preserve"> Дню Победы участникам </w:t>
      </w:r>
      <w:proofErr w:type="spellStart"/>
      <w:r w:rsidRPr="00E908C3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E908C3">
        <w:rPr>
          <w:rFonts w:ascii="Times New Roman" w:hAnsi="Times New Roman" w:cs="Times New Roman"/>
          <w:sz w:val="24"/>
          <w:szCs w:val="24"/>
        </w:rPr>
        <w:t>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Чествование юбиляров и долгожителей района;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 Доплата к пенсии педагогическим работникам, имеющим звание «Заслуженный учитель РФ»;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Организация социально-культурных мероприятий и социально-значимых акций, посвященных знаменательным и памятным датам с участием социально незащищенных категорий населения, в соответствии с районным планом мероприятий, в том числе: День победы (9 мая), День памяти и скорби (22 июня), день безоговорочной капитуляции Японии (2 сентября) и другие</w:t>
      </w:r>
    </w:p>
    <w:p w:rsidR="00E908C3" w:rsidRPr="00E908C3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Подпрограмма  4 «Укрепление семьи, поддержка материнства и детства»: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поддержание престижа материнства и отцовства, развитие и сохранение семейных ценностей: День Матери, День Семьи, проведение районного конкурса «Почетная семья»;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</w:t>
      </w:r>
      <w:r w:rsidR="00BA0187">
        <w:rPr>
          <w:rFonts w:ascii="Times New Roman" w:hAnsi="Times New Roman" w:cs="Times New Roman"/>
          <w:sz w:val="24"/>
          <w:szCs w:val="24"/>
        </w:rPr>
        <w:t xml:space="preserve"> </w:t>
      </w:r>
      <w:r w:rsidRPr="00E908C3">
        <w:rPr>
          <w:rFonts w:ascii="Times New Roman" w:hAnsi="Times New Roman" w:cs="Times New Roman"/>
          <w:sz w:val="24"/>
          <w:szCs w:val="24"/>
        </w:rPr>
        <w:t>Проведение мероприятий для детей-сирот и детей, находящихся в социально опасных условиях;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 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занятий).</w:t>
      </w:r>
    </w:p>
    <w:p w:rsidR="00E908C3" w:rsidRPr="00E908C3" w:rsidRDefault="00BA0187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</w:t>
      </w:r>
      <w:r w:rsidR="004F21A8">
        <w:rPr>
          <w:rFonts w:ascii="Times New Roman" w:hAnsi="Times New Roman" w:cs="Times New Roman"/>
          <w:sz w:val="24"/>
          <w:szCs w:val="24"/>
        </w:rPr>
        <w:t xml:space="preserve"> программы в 2016 году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8C3"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81428,1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908C3" w:rsidRPr="00E908C3">
        <w:rPr>
          <w:rFonts w:ascii="Times New Roman" w:hAnsi="Times New Roman" w:cs="Times New Roman"/>
          <w:sz w:val="24"/>
          <w:szCs w:val="24"/>
        </w:rPr>
        <w:t xml:space="preserve"> рублей, из них бюджет Иркутской области - 80842,1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F21A8">
        <w:rPr>
          <w:rFonts w:ascii="Times New Roman" w:hAnsi="Times New Roman" w:cs="Times New Roman"/>
          <w:sz w:val="24"/>
          <w:szCs w:val="24"/>
        </w:rPr>
        <w:t xml:space="preserve"> рублей, бюджет </w:t>
      </w:r>
      <w:proofErr w:type="gramStart"/>
      <w:r w:rsidR="004F21A8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4F21A8">
        <w:rPr>
          <w:rFonts w:ascii="Times New Roman" w:hAnsi="Times New Roman" w:cs="Times New Roman"/>
          <w:sz w:val="24"/>
          <w:szCs w:val="24"/>
        </w:rPr>
        <w:t>унского района - 586,0  тыс</w:t>
      </w:r>
      <w:r>
        <w:rPr>
          <w:rFonts w:ascii="Times New Roman" w:hAnsi="Times New Roman" w:cs="Times New Roman"/>
          <w:sz w:val="24"/>
          <w:szCs w:val="24"/>
        </w:rPr>
        <w:t xml:space="preserve">яч </w:t>
      </w:r>
      <w:r w:rsidR="004F21A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908C3" w:rsidRPr="00E908C3">
        <w:rPr>
          <w:rFonts w:ascii="Times New Roman" w:hAnsi="Times New Roman" w:cs="Times New Roman"/>
          <w:sz w:val="24"/>
          <w:szCs w:val="24"/>
        </w:rPr>
        <w:t xml:space="preserve">  Профинансировано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79383.1 тысяч  рублей</w:t>
      </w:r>
      <w:r w:rsidR="00E908C3" w:rsidRPr="00E9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98%</w:t>
      </w:r>
      <w:r w:rsidR="004F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08C3" w:rsidRPr="00E908C3">
        <w:rPr>
          <w:rFonts w:ascii="Times New Roman" w:hAnsi="Times New Roman" w:cs="Times New Roman"/>
          <w:color w:val="000000" w:themeColor="text1"/>
          <w:sz w:val="24"/>
          <w:szCs w:val="24"/>
        </w:rPr>
        <w:t>из них бюджет Иркутской области 79383.1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4F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E908C3" w:rsidRPr="00E908C3">
        <w:rPr>
          <w:rFonts w:ascii="Times New Roman" w:hAnsi="Times New Roman" w:cs="Times New Roman"/>
          <w:color w:val="000000" w:themeColor="text1"/>
          <w:sz w:val="24"/>
          <w:szCs w:val="24"/>
        </w:rPr>
        <w:t>, бюджет Чунского района – 584.0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4F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E908C3" w:rsidRPr="00E9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99,6% .</w:t>
      </w:r>
    </w:p>
    <w:p w:rsidR="00E908C3" w:rsidRPr="00E908C3" w:rsidRDefault="00BA0187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Показатель достигнутых результатов в  реализации муниципальной программы «Социальная поддержка населения» в 2016 году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8C3" w:rsidRPr="00E908C3">
        <w:rPr>
          <w:rFonts w:ascii="Times New Roman" w:hAnsi="Times New Roman" w:cs="Times New Roman"/>
          <w:sz w:val="24"/>
          <w:szCs w:val="24"/>
        </w:rPr>
        <w:t>не менее 100%  объема финансирования. По итогу</w:t>
      </w:r>
      <w:r w:rsidR="004F21A8">
        <w:rPr>
          <w:rFonts w:ascii="Times New Roman" w:hAnsi="Times New Roman" w:cs="Times New Roman"/>
          <w:sz w:val="24"/>
          <w:szCs w:val="24"/>
        </w:rPr>
        <w:t xml:space="preserve"> 2016 года финансирование состави</w:t>
      </w:r>
      <w:r>
        <w:rPr>
          <w:rFonts w:ascii="Times New Roman" w:hAnsi="Times New Roman" w:cs="Times New Roman"/>
          <w:sz w:val="24"/>
          <w:szCs w:val="24"/>
        </w:rPr>
        <w:t>ло из 100% , освоено</w:t>
      </w:r>
      <w:r w:rsidR="00E908C3" w:rsidRPr="00E908C3">
        <w:rPr>
          <w:rFonts w:ascii="Times New Roman" w:hAnsi="Times New Roman" w:cs="Times New Roman"/>
          <w:sz w:val="24"/>
          <w:szCs w:val="24"/>
        </w:rPr>
        <w:t xml:space="preserve"> на 99,9%.</w:t>
      </w:r>
    </w:p>
    <w:p w:rsidR="00E908C3" w:rsidRPr="00E908C3" w:rsidRDefault="00BA0187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 xml:space="preserve">В течение 2016 года вносились изменения в программу в части объема финансирования на основании </w:t>
      </w:r>
      <w:r w:rsidR="00D36323">
        <w:rPr>
          <w:rFonts w:ascii="Times New Roman" w:hAnsi="Times New Roman" w:cs="Times New Roman"/>
          <w:sz w:val="24"/>
          <w:szCs w:val="24"/>
        </w:rPr>
        <w:t>п</w:t>
      </w:r>
      <w:r w:rsidR="00E908C3" w:rsidRPr="00E908C3">
        <w:rPr>
          <w:rFonts w:ascii="Times New Roman" w:hAnsi="Times New Roman" w:cs="Times New Roman"/>
          <w:sz w:val="24"/>
          <w:szCs w:val="24"/>
        </w:rPr>
        <w:t>остановления администрации Чунского района от23.12.2016 № 122.</w:t>
      </w:r>
    </w:p>
    <w:p w:rsidR="00E908C3" w:rsidRPr="00E908C3" w:rsidRDefault="00BA0187" w:rsidP="00C61ED8">
      <w:pPr>
        <w:tabs>
          <w:tab w:val="left" w:pos="567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«Социальная поддержка населения» за 2016 год:</w:t>
      </w:r>
    </w:p>
    <w:p w:rsidR="00E908C3" w:rsidRPr="00E908C3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08C3" w:rsidRPr="00E908C3">
        <w:rPr>
          <w:rFonts w:ascii="Times New Roman" w:hAnsi="Times New Roman" w:cs="Times New Roman"/>
          <w:sz w:val="24"/>
          <w:szCs w:val="24"/>
        </w:rPr>
        <w:t>Подпрограмма 1 «Оказание мер социальной поддержки отдельным категориям граждан».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 xml:space="preserve">Задача 1 </w:t>
      </w:r>
      <w:r w:rsidRPr="00E908C3">
        <w:rPr>
          <w:rFonts w:ascii="Times New Roman" w:hAnsi="Times New Roman" w:cs="Times New Roman"/>
          <w:sz w:val="24"/>
          <w:szCs w:val="24"/>
        </w:rPr>
        <w:t>Оказание дополнительных мер социальной поддержки и адресной социальной помощи отдельным категориям семей и отдельным категориям граждан</w:t>
      </w:r>
    </w:p>
    <w:p w:rsidR="00E908C3" w:rsidRPr="00E908C3" w:rsidRDefault="00E908C3" w:rsidP="00C61ED8">
      <w:pPr>
        <w:pStyle w:val="70"/>
        <w:shd w:val="clear" w:color="auto" w:fill="auto"/>
        <w:spacing w:line="240" w:lineRule="atLeast"/>
        <w:ind w:right="-567"/>
        <w:contextualSpacing/>
        <w:rPr>
          <w:rFonts w:cs="Times New Roman"/>
          <w:sz w:val="24"/>
          <w:szCs w:val="24"/>
        </w:rPr>
      </w:pPr>
      <w:r w:rsidRPr="00E908C3">
        <w:rPr>
          <w:rStyle w:val="7Exact"/>
          <w:sz w:val="24"/>
          <w:szCs w:val="24"/>
        </w:rPr>
        <w:t>Доля граждан, находя</w:t>
      </w:r>
      <w:r w:rsidRPr="00E908C3">
        <w:rPr>
          <w:rStyle w:val="7Exact"/>
          <w:sz w:val="24"/>
          <w:szCs w:val="24"/>
        </w:rPr>
        <w:softHyphen/>
        <w:t>щихся в трудной жизнен</w:t>
      </w:r>
      <w:r w:rsidRPr="00E908C3">
        <w:rPr>
          <w:rStyle w:val="7Exact"/>
          <w:sz w:val="24"/>
          <w:szCs w:val="24"/>
        </w:rPr>
        <w:softHyphen/>
        <w:t>ной ситуации и получив</w:t>
      </w:r>
      <w:r w:rsidRPr="00E908C3">
        <w:rPr>
          <w:rStyle w:val="7Exact"/>
          <w:sz w:val="24"/>
          <w:szCs w:val="24"/>
        </w:rPr>
        <w:softHyphen/>
        <w:t>ших адресную социаль</w:t>
      </w:r>
      <w:r w:rsidRPr="00E908C3">
        <w:rPr>
          <w:rStyle w:val="7Exact"/>
          <w:sz w:val="24"/>
          <w:szCs w:val="24"/>
        </w:rPr>
        <w:softHyphen/>
        <w:t>ную помощь от общего количества граждан, на</w:t>
      </w:r>
      <w:r w:rsidRPr="00E908C3">
        <w:rPr>
          <w:rStyle w:val="7Exact"/>
          <w:sz w:val="24"/>
          <w:szCs w:val="24"/>
        </w:rPr>
        <w:softHyphen/>
        <w:t>ходящихся в трудной жизненной ситуации и обратившихся за получе</w:t>
      </w:r>
      <w:r w:rsidRPr="00E908C3">
        <w:rPr>
          <w:rStyle w:val="7Exact"/>
          <w:sz w:val="24"/>
          <w:szCs w:val="24"/>
        </w:rPr>
        <w:softHyphen/>
        <w:t>нием адресной социаль</w:t>
      </w:r>
      <w:r w:rsidRPr="00E908C3">
        <w:rPr>
          <w:rStyle w:val="7Exact"/>
          <w:sz w:val="24"/>
          <w:szCs w:val="24"/>
        </w:rPr>
        <w:softHyphen/>
        <w:t xml:space="preserve">ной помощи. </w:t>
      </w:r>
      <w:r w:rsidRPr="00E908C3">
        <w:rPr>
          <w:rFonts w:cs="Times New Roman"/>
          <w:sz w:val="24"/>
          <w:szCs w:val="24"/>
        </w:rPr>
        <w:t>Плановый показатель в 2016 году – 100%. Исполнено на 70.6%.</w:t>
      </w:r>
    </w:p>
    <w:p w:rsidR="00E908C3" w:rsidRPr="00E908C3" w:rsidRDefault="00E908C3" w:rsidP="00C61ED8">
      <w:pPr>
        <w:pStyle w:val="70"/>
        <w:shd w:val="clear" w:color="auto" w:fill="auto"/>
        <w:spacing w:line="240" w:lineRule="atLeast"/>
        <w:ind w:right="-567"/>
        <w:contextualSpacing/>
        <w:rPr>
          <w:rFonts w:cs="Times New Roman"/>
          <w:sz w:val="24"/>
          <w:szCs w:val="24"/>
        </w:rPr>
      </w:pPr>
      <w:r w:rsidRPr="00E908C3">
        <w:rPr>
          <w:rStyle w:val="11pt"/>
          <w:sz w:val="24"/>
          <w:szCs w:val="24"/>
        </w:rPr>
        <w:t xml:space="preserve">Задача 2 </w:t>
      </w:r>
      <w:r w:rsidRPr="00E908C3">
        <w:rPr>
          <w:rFonts w:cs="Times New Roman"/>
          <w:sz w:val="24"/>
          <w:szCs w:val="24"/>
        </w:rPr>
        <w:t>Проведение общественно-значимых мероприятий, направленных на повышение социальной адаптации инвалидов, поддержание активной жизнедеятельности отдельных категорий граждан.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мероприя</w:t>
      </w:r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тий, направленных на повышение активной жизнедея</w:t>
      </w:r>
      <w:r w:rsidRPr="00E908C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тельности отдельных категорий граждан, инвалидов. </w:t>
      </w:r>
      <w:r w:rsidRPr="00E908C3">
        <w:rPr>
          <w:rFonts w:ascii="Times New Roman" w:hAnsi="Times New Roman" w:cs="Times New Roman"/>
          <w:sz w:val="24"/>
          <w:szCs w:val="24"/>
        </w:rPr>
        <w:t>Плановый показатель в 2016 году – 25%. Исполнено на 100%.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908C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Подпрограмма 2 «</w:t>
      </w:r>
      <w:r w:rsidRPr="00E908C3">
        <w:rPr>
          <w:rFonts w:ascii="Times New Roman" w:hAnsi="Times New Roman" w:cs="Times New Roman"/>
          <w:bCs/>
          <w:sz w:val="24"/>
          <w:szCs w:val="24"/>
        </w:rPr>
        <w:t>Поддержка социально ориентированных некоммерческих организаций Чунского районного муниципального образования</w:t>
      </w:r>
      <w:r w:rsidRPr="00E908C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»: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 xml:space="preserve">Задача 1. </w:t>
      </w:r>
      <w:r w:rsidRPr="00E908C3">
        <w:rPr>
          <w:rStyle w:val="11pt"/>
          <w:rFonts w:eastAsia="Calibri"/>
          <w:sz w:val="24"/>
          <w:szCs w:val="24"/>
        </w:rPr>
        <w:t>О</w:t>
      </w:r>
      <w:r w:rsidRPr="00E908C3">
        <w:rPr>
          <w:rStyle w:val="11pt"/>
          <w:rFonts w:eastAsiaTheme="minorHAnsi"/>
          <w:sz w:val="24"/>
          <w:szCs w:val="24"/>
        </w:rPr>
        <w:t xml:space="preserve">казание поддержки социально ориентированным некоммерческим организациям, осуществляющим деятельность на территории </w:t>
      </w:r>
      <w:r w:rsidRPr="00E908C3">
        <w:rPr>
          <w:rStyle w:val="11pt"/>
          <w:rFonts w:eastAsia="Calibri"/>
          <w:sz w:val="24"/>
          <w:szCs w:val="24"/>
        </w:rPr>
        <w:t>Чунского района</w:t>
      </w:r>
      <w:r w:rsidRPr="00E908C3">
        <w:rPr>
          <w:rFonts w:ascii="Times New Roman" w:hAnsi="Times New Roman" w:cs="Times New Roman"/>
          <w:sz w:val="24"/>
          <w:szCs w:val="24"/>
        </w:rPr>
        <w:t>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Theme="minorHAnsi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>Количество социаль</w:t>
      </w:r>
      <w:r w:rsidRPr="00E908C3">
        <w:rPr>
          <w:rStyle w:val="11pt"/>
          <w:rFonts w:eastAsiaTheme="minorHAnsi"/>
          <w:sz w:val="24"/>
          <w:szCs w:val="24"/>
        </w:rPr>
        <w:softHyphen/>
        <w:t>но ориентированных некоммерческих ор</w:t>
      </w:r>
      <w:r w:rsidRPr="00E908C3">
        <w:rPr>
          <w:rStyle w:val="11pt"/>
          <w:rFonts w:eastAsiaTheme="minorHAnsi"/>
          <w:sz w:val="24"/>
          <w:szCs w:val="24"/>
        </w:rPr>
        <w:softHyphen/>
        <w:t>ганизаций, внесен</w:t>
      </w:r>
      <w:r w:rsidRPr="00E908C3">
        <w:rPr>
          <w:rStyle w:val="11pt"/>
          <w:rFonts w:eastAsiaTheme="minorHAnsi"/>
          <w:sz w:val="24"/>
          <w:szCs w:val="24"/>
        </w:rPr>
        <w:softHyphen/>
        <w:t>ных в реестр соци</w:t>
      </w:r>
      <w:r w:rsidRPr="00E908C3">
        <w:rPr>
          <w:rStyle w:val="11pt"/>
          <w:rFonts w:eastAsiaTheme="minorHAnsi"/>
          <w:sz w:val="24"/>
          <w:szCs w:val="24"/>
        </w:rPr>
        <w:softHyphen/>
        <w:t>ально ориентирован</w:t>
      </w:r>
      <w:r w:rsidRPr="00E908C3">
        <w:rPr>
          <w:rStyle w:val="11pt"/>
          <w:rFonts w:eastAsiaTheme="minorHAnsi"/>
          <w:sz w:val="24"/>
          <w:szCs w:val="24"/>
        </w:rPr>
        <w:softHyphen/>
        <w:t>ных некоммерческих организаций - полу</w:t>
      </w:r>
      <w:r w:rsidRPr="00E908C3">
        <w:rPr>
          <w:rStyle w:val="11pt"/>
          <w:rFonts w:eastAsiaTheme="minorHAnsi"/>
          <w:sz w:val="24"/>
          <w:szCs w:val="24"/>
        </w:rPr>
        <w:softHyphen/>
        <w:t>чателей поддержки, оказываемой админи</w:t>
      </w:r>
      <w:r w:rsidRPr="00E908C3">
        <w:rPr>
          <w:rStyle w:val="11pt"/>
          <w:rFonts w:eastAsiaTheme="minorHAnsi"/>
          <w:sz w:val="24"/>
          <w:szCs w:val="24"/>
        </w:rPr>
        <w:softHyphen/>
        <w:t>страцией Чунского района. Плановый показатель на 2016 год – 1.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Theme="minorHAnsi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>Количество реализо</w:t>
      </w:r>
      <w:r w:rsidRPr="00E908C3">
        <w:rPr>
          <w:rStyle w:val="11pt"/>
          <w:rFonts w:eastAsiaTheme="minorHAnsi"/>
          <w:sz w:val="24"/>
          <w:szCs w:val="24"/>
        </w:rPr>
        <w:softHyphen/>
        <w:t>ванных социально ориентированными некоммерческими ор</w:t>
      </w:r>
      <w:r w:rsidRPr="00E908C3">
        <w:rPr>
          <w:rStyle w:val="11pt"/>
          <w:rFonts w:eastAsiaTheme="minorHAnsi"/>
          <w:sz w:val="24"/>
          <w:szCs w:val="24"/>
        </w:rPr>
        <w:softHyphen/>
        <w:t>ганизациями проектов. Плановый показатель на 2016 год – 1.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Theme="minorHAnsi"/>
          <w:sz w:val="24"/>
          <w:szCs w:val="24"/>
        </w:rPr>
      </w:pPr>
      <w:r w:rsidRPr="00E908C3">
        <w:rPr>
          <w:rStyle w:val="11pt"/>
          <w:rFonts w:eastAsia="Calibri"/>
          <w:sz w:val="24"/>
          <w:szCs w:val="24"/>
        </w:rPr>
        <w:t>Количество граждан, принимающих учас</w:t>
      </w:r>
      <w:r w:rsidRPr="00E908C3">
        <w:rPr>
          <w:rStyle w:val="11pt"/>
          <w:rFonts w:eastAsia="Calibri"/>
          <w:sz w:val="24"/>
          <w:szCs w:val="24"/>
        </w:rPr>
        <w:softHyphen/>
        <w:t>тие в мероприятиях, проводимых социаль</w:t>
      </w:r>
      <w:r w:rsidRPr="00E908C3">
        <w:rPr>
          <w:rStyle w:val="11pt"/>
          <w:rFonts w:eastAsia="Calibri"/>
          <w:sz w:val="24"/>
          <w:szCs w:val="24"/>
        </w:rPr>
        <w:softHyphen/>
        <w:t>но ориентированны</w:t>
      </w:r>
      <w:r w:rsidRPr="00E908C3">
        <w:rPr>
          <w:rStyle w:val="11pt"/>
          <w:rFonts w:eastAsia="Calibri"/>
          <w:sz w:val="24"/>
          <w:szCs w:val="24"/>
        </w:rPr>
        <w:softHyphen/>
        <w:t xml:space="preserve">ми некоммерческими организациями. </w:t>
      </w:r>
      <w:r w:rsidRPr="00E908C3">
        <w:rPr>
          <w:rStyle w:val="11pt"/>
          <w:rFonts w:eastAsiaTheme="minorHAnsi"/>
          <w:sz w:val="24"/>
          <w:szCs w:val="24"/>
        </w:rPr>
        <w:t>Плановый показатель на 2016 год – 20%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Theme="minorHAnsi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 xml:space="preserve">Не исполнено, в связи с отсутствием финансирования. 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8C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Подпрограмма</w:t>
      </w:r>
      <w:r w:rsidRPr="00E908C3">
        <w:rPr>
          <w:rFonts w:ascii="Times New Roman" w:hAnsi="Times New Roman" w:cs="Times New Roman"/>
          <w:bCs/>
          <w:sz w:val="24"/>
          <w:szCs w:val="24"/>
        </w:rPr>
        <w:t>3 «Ветераны и ветеранское движение».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="Calibri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>Задача 1.</w:t>
      </w:r>
      <w:r w:rsidRPr="00E908C3">
        <w:rPr>
          <w:rStyle w:val="11pt"/>
          <w:rFonts w:eastAsia="Calibri"/>
          <w:sz w:val="24"/>
          <w:szCs w:val="24"/>
        </w:rPr>
        <w:t>Реализация дополнительных мер социальной поддержки отдельным категориям граждан старшего поколения: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Theme="minorHAnsi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>Объем финансирования, напра</w:t>
      </w:r>
      <w:r w:rsidRPr="00E908C3">
        <w:rPr>
          <w:rStyle w:val="11pt"/>
          <w:rFonts w:eastAsiaTheme="minorHAnsi"/>
          <w:sz w:val="24"/>
          <w:szCs w:val="24"/>
        </w:rPr>
        <w:softHyphen/>
        <w:t>вленный на предоставление до</w:t>
      </w:r>
      <w:r w:rsidRPr="00E908C3">
        <w:rPr>
          <w:rStyle w:val="11pt"/>
          <w:rFonts w:eastAsiaTheme="minorHAnsi"/>
          <w:sz w:val="24"/>
          <w:szCs w:val="24"/>
        </w:rPr>
        <w:softHyphen/>
        <w:t>полнительных мер социальной поддержки гражданам старше</w:t>
      </w:r>
      <w:r w:rsidRPr="00E908C3">
        <w:rPr>
          <w:rStyle w:val="11pt"/>
          <w:rFonts w:eastAsiaTheme="minorHAnsi"/>
          <w:sz w:val="24"/>
          <w:szCs w:val="24"/>
        </w:rPr>
        <w:softHyphen/>
        <w:t>го поколения в соответствии с муниципальными правовыми актами Чунского районного муниципального образования, по срав</w:t>
      </w:r>
      <w:r w:rsidRPr="00E908C3">
        <w:rPr>
          <w:rStyle w:val="11pt"/>
          <w:rFonts w:eastAsiaTheme="minorHAnsi"/>
          <w:sz w:val="24"/>
          <w:szCs w:val="24"/>
        </w:rPr>
        <w:softHyphen/>
        <w:t>нению с предыдущим годом. Плановый показатель на 2016 год – не менее 100%. Исполнено на 99.5%.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Задача 2 Взаимодействие с общественными ветеранскими организациями Чунского района.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="Calibri"/>
          <w:sz w:val="24"/>
          <w:szCs w:val="24"/>
        </w:rPr>
      </w:pPr>
      <w:r w:rsidRPr="00E908C3">
        <w:rPr>
          <w:rStyle w:val="11pt"/>
          <w:rFonts w:eastAsia="Calibri"/>
          <w:sz w:val="24"/>
          <w:szCs w:val="24"/>
        </w:rPr>
        <w:t>Удельный вес численности граждан старшего поколения, охваченных ветеранским дви</w:t>
      </w:r>
      <w:r w:rsidRPr="00E908C3">
        <w:rPr>
          <w:rStyle w:val="11pt"/>
          <w:rFonts w:eastAsia="Calibri"/>
          <w:sz w:val="24"/>
          <w:szCs w:val="24"/>
        </w:rPr>
        <w:softHyphen/>
        <w:t>жением – 35%. Исполнено на 100%.</w:t>
      </w:r>
    </w:p>
    <w:p w:rsidR="00E908C3" w:rsidRPr="00E908C3" w:rsidRDefault="00E908C3" w:rsidP="00C61ED8">
      <w:pPr>
        <w:widowControl w:val="0"/>
        <w:spacing w:after="51" w:line="240" w:lineRule="atLeast"/>
        <w:ind w:right="-567"/>
        <w:contextualSpacing/>
        <w:jc w:val="both"/>
        <w:rPr>
          <w:rStyle w:val="11pt"/>
          <w:rFonts w:eastAsia="Calibri"/>
          <w:sz w:val="24"/>
          <w:szCs w:val="24"/>
        </w:rPr>
      </w:pPr>
      <w:r w:rsidRPr="00E908C3">
        <w:rPr>
          <w:rStyle w:val="11pt"/>
          <w:rFonts w:eastAsia="Calibri"/>
          <w:sz w:val="24"/>
          <w:szCs w:val="24"/>
        </w:rPr>
        <w:t>Удельный вес численности граждан старшего поколения, охваченных культурно-досуго</w:t>
      </w:r>
      <w:r w:rsidRPr="00E908C3">
        <w:rPr>
          <w:rStyle w:val="11pt"/>
          <w:rFonts w:eastAsia="Calibri"/>
          <w:sz w:val="24"/>
          <w:szCs w:val="24"/>
        </w:rPr>
        <w:softHyphen/>
        <w:t>выми мероприятиями – 38%. Исполнено на 100%.</w:t>
      </w:r>
    </w:p>
    <w:p w:rsidR="00E908C3" w:rsidRPr="00E908C3" w:rsidRDefault="00E908C3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908C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Подпрограмма 4 «</w:t>
      </w:r>
      <w:r w:rsidRPr="00E908C3">
        <w:rPr>
          <w:rFonts w:ascii="Times New Roman" w:hAnsi="Times New Roman" w:cs="Times New Roman"/>
          <w:sz w:val="24"/>
          <w:szCs w:val="24"/>
        </w:rPr>
        <w:t>Укрепление семьи, поддержка материнства и детства</w:t>
      </w:r>
      <w:r w:rsidRPr="00E908C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».</w:t>
      </w:r>
    </w:p>
    <w:p w:rsidR="00E908C3" w:rsidRPr="00E908C3" w:rsidRDefault="00E908C3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Style w:val="11pt"/>
          <w:rFonts w:eastAsiaTheme="minorHAnsi"/>
          <w:sz w:val="24"/>
          <w:szCs w:val="24"/>
        </w:rPr>
        <w:t xml:space="preserve">Задача 1. </w:t>
      </w:r>
      <w:r w:rsidRPr="00E908C3">
        <w:rPr>
          <w:rStyle w:val="11pt"/>
          <w:rFonts w:eastAsia="Calibri"/>
          <w:sz w:val="24"/>
          <w:szCs w:val="24"/>
        </w:rPr>
        <w:t>Укрепление института семьи, поддержание престижа материнства и отцовства</w:t>
      </w:r>
      <w:r w:rsidRPr="00E908C3">
        <w:rPr>
          <w:rFonts w:ascii="Times New Roman" w:hAnsi="Times New Roman" w:cs="Times New Roman"/>
          <w:sz w:val="24"/>
          <w:szCs w:val="24"/>
        </w:rPr>
        <w:t>, развитие и сохранение семейных ценностей.</w:t>
      </w:r>
    </w:p>
    <w:p w:rsidR="00E908C3" w:rsidRPr="00E908C3" w:rsidRDefault="00E908C3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>- Объем финансирования, направленный на предоставление дополнительных мер социальной поддержки направленных на укрепление семьи, поддержку материнства и детства Чунского районного муниципального образования, по сравнению с предыдущим годом. Плановый показатель на 2016 год – не менее 100%. Исполнено на 99.6%.</w:t>
      </w:r>
    </w:p>
    <w:p w:rsidR="00E908C3" w:rsidRPr="00E908C3" w:rsidRDefault="00E908C3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both"/>
        <w:rPr>
          <w:rStyle w:val="11pt"/>
          <w:rFonts w:eastAsia="Calibri"/>
          <w:sz w:val="24"/>
          <w:szCs w:val="24"/>
        </w:rPr>
      </w:pPr>
      <w:r w:rsidRPr="00E908C3">
        <w:rPr>
          <w:rStyle w:val="11pt"/>
          <w:rFonts w:eastAsia="Calibri"/>
          <w:sz w:val="24"/>
          <w:szCs w:val="24"/>
        </w:rPr>
        <w:t xml:space="preserve">Удельный вес численности семей, охваченных культурно-досуговыми районными мероприятиями. Плановый показатель на 2016 год – 12%. Исполнено на 100%. 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C3">
        <w:rPr>
          <w:rFonts w:ascii="Times New Roman" w:hAnsi="Times New Roman" w:cs="Times New Roman"/>
          <w:sz w:val="24"/>
          <w:szCs w:val="24"/>
        </w:rPr>
        <w:t xml:space="preserve">Анализ показателей результативности муниципальной программы: степень достижений показателей: МП </w:t>
      </w:r>
      <w:r w:rsidRPr="00E908C3">
        <w:rPr>
          <w:rFonts w:ascii="Times New Roman" w:hAnsi="Times New Roman" w:cs="Times New Roman"/>
          <w:color w:val="000000" w:themeColor="text1"/>
          <w:sz w:val="24"/>
          <w:szCs w:val="24"/>
        </w:rPr>
        <w:t>Сдп=0,9</w:t>
      </w:r>
      <w:r w:rsidRPr="00E908C3">
        <w:rPr>
          <w:rFonts w:ascii="Times New Roman" w:hAnsi="Times New Roman" w:cs="Times New Roman"/>
          <w:sz w:val="24"/>
          <w:szCs w:val="24"/>
        </w:rPr>
        <w:t>; степень достижений целей Сдц=0,99. Уровень финансирования</w:t>
      </w:r>
      <w:proofErr w:type="gramStart"/>
      <w:r w:rsidRPr="00E908C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908C3">
        <w:rPr>
          <w:rFonts w:ascii="Times New Roman" w:hAnsi="Times New Roman" w:cs="Times New Roman"/>
          <w:sz w:val="24"/>
          <w:szCs w:val="24"/>
        </w:rPr>
        <w:t>ф = 0,98.</w:t>
      </w:r>
    </w:p>
    <w:p w:rsidR="00E908C3" w:rsidRPr="00E908C3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E908C3" w:rsidRPr="00E908C3">
        <w:rPr>
          <w:rFonts w:ascii="Times New Roman" w:hAnsi="Times New Roman" w:cs="Times New Roman"/>
          <w:sz w:val="24"/>
          <w:szCs w:val="24"/>
        </w:rPr>
        <w:t>Оценка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программы: 0,97 – реализация муниципальной программы за 2016 год - </w:t>
      </w:r>
      <w:r w:rsidR="00E908C3" w:rsidRPr="00E908C3">
        <w:rPr>
          <w:rFonts w:ascii="Times New Roman" w:hAnsi="Times New Roman" w:cs="Times New Roman"/>
          <w:sz w:val="24"/>
          <w:szCs w:val="24"/>
        </w:rPr>
        <w:t xml:space="preserve"> эффективная.</w:t>
      </w: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1A8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4F21A8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E908C3" w:rsidRPr="00E908C3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                </w:t>
      </w:r>
      <w:r w:rsidR="00BA01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Г.В.Мельникова</w:t>
      </w:r>
    </w:p>
    <w:p w:rsidR="00BA0187" w:rsidRDefault="00BA018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EB2453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BA0187" w:rsidRDefault="00BA018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F16" w:rsidRDefault="007E69CA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0B1F16">
        <w:rPr>
          <w:rFonts w:ascii="Times New Roman" w:hAnsi="Times New Roman" w:cs="Times New Roman"/>
          <w:sz w:val="24"/>
          <w:szCs w:val="24"/>
        </w:rPr>
        <w:t>ожение 12</w:t>
      </w:r>
    </w:p>
    <w:p w:rsidR="00D1340F" w:rsidRDefault="00D1340F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1340F" w:rsidRDefault="00D1340F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EB2453" w:rsidRPr="00EB2453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DF307F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Отчет</w:t>
      </w:r>
    </w:p>
    <w:p w:rsidR="00DF307F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о реализации муниципальной программы «Безопасность» Чунского районного муницип</w:t>
      </w:r>
      <w:r>
        <w:rPr>
          <w:rFonts w:ascii="Times New Roman" w:hAnsi="Times New Roman"/>
          <w:sz w:val="24"/>
          <w:szCs w:val="24"/>
        </w:rPr>
        <w:t>ального образования на 2015-2017 годы  в 2016 году</w:t>
      </w:r>
    </w:p>
    <w:p w:rsidR="00A8193B" w:rsidRDefault="00A8193B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193B" w:rsidRPr="00A8193B" w:rsidRDefault="00A8193B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93B">
        <w:rPr>
          <w:rFonts w:ascii="Times New Roman" w:hAnsi="Times New Roman"/>
          <w:b/>
          <w:sz w:val="24"/>
          <w:szCs w:val="24"/>
        </w:rPr>
        <w:t xml:space="preserve">        1. Информация о выполненных мероприятиях муниципальной программы «Безопасность</w:t>
      </w:r>
      <w:r w:rsidR="00B34DB4">
        <w:rPr>
          <w:rFonts w:ascii="Times New Roman" w:hAnsi="Times New Roman"/>
          <w:b/>
          <w:sz w:val="24"/>
          <w:szCs w:val="24"/>
        </w:rPr>
        <w:t>»</w:t>
      </w:r>
      <w:r w:rsidRPr="00A8193B">
        <w:rPr>
          <w:rFonts w:ascii="Times New Roman" w:hAnsi="Times New Roman"/>
          <w:b/>
          <w:sz w:val="24"/>
          <w:szCs w:val="24"/>
        </w:rPr>
        <w:t xml:space="preserve"> в 2016 году.</w:t>
      </w:r>
    </w:p>
    <w:p w:rsidR="00DF307F" w:rsidRPr="001F3983" w:rsidRDefault="00BA018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307F" w:rsidRPr="001F3983">
        <w:rPr>
          <w:rFonts w:ascii="Times New Roman" w:hAnsi="Times New Roman"/>
          <w:sz w:val="24"/>
          <w:szCs w:val="24"/>
        </w:rPr>
        <w:t>Основной целью муниципальной программы является повышение безопасности жизнедеятельности населения района.</w:t>
      </w:r>
    </w:p>
    <w:p w:rsidR="00DF307F" w:rsidRPr="001F3983" w:rsidRDefault="00BA018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307F" w:rsidRPr="001F3983">
        <w:rPr>
          <w:rFonts w:ascii="Times New Roman" w:hAnsi="Times New Roman"/>
          <w:sz w:val="24"/>
          <w:szCs w:val="24"/>
        </w:rPr>
        <w:t>Достижение поставленной цели муниципальной программы обеспечивается за счет решения следующих задач: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1) повышение уровня безопасности населения и территории района от чрезвычайных ситуаций;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2) повышение уровня личной защищенности и имущественной безопасности граждан на территории района, антитеррористической защищенности объектов, находящихся в муниципальной собственности Чунского района;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3) повышение правового сознания и предупреждение опасного поведения участников дорожного движения.</w:t>
      </w:r>
    </w:p>
    <w:p w:rsidR="00DF307F" w:rsidRDefault="00BA018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307F" w:rsidRPr="001F3983"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в рамках следующих подпрограмм: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подпрограмма «Предупреждение чрезвычайных ситуаций» (далее - подпрограмма 1);</w:t>
      </w:r>
    </w:p>
    <w:p w:rsidR="00DF307F" w:rsidRDefault="00DF307F" w:rsidP="00C61ED8">
      <w:pPr>
        <w:tabs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 w:rsidRPr="001F3983">
        <w:rPr>
          <w:rFonts w:ascii="Times New Roman" w:hAnsi="Times New Roman"/>
          <w:sz w:val="24"/>
          <w:szCs w:val="24"/>
        </w:rPr>
        <w:t>дпрограмма «Правопорядок. Профилактика экстремистской и террористической деятельности» (далее – подпрограмма 2);</w:t>
      </w:r>
    </w:p>
    <w:p w:rsidR="00DF307F" w:rsidRPr="001F3983" w:rsidRDefault="00DF307F" w:rsidP="00C61ED8">
      <w:pPr>
        <w:tabs>
          <w:tab w:val="left" w:pos="9781"/>
        </w:tabs>
        <w:spacing w:after="0"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подпрограмма «Безопасность дорожного дви</w:t>
      </w:r>
      <w:r>
        <w:rPr>
          <w:rFonts w:ascii="Times New Roman" w:hAnsi="Times New Roman"/>
          <w:sz w:val="24"/>
          <w:szCs w:val="24"/>
        </w:rPr>
        <w:t>жения» (далее – подпрограмма 3).</w:t>
      </w:r>
    </w:p>
    <w:p w:rsidR="00DF307F" w:rsidRPr="00A8193B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8193B">
        <w:rPr>
          <w:rFonts w:ascii="Times New Roman" w:hAnsi="Times New Roman"/>
          <w:sz w:val="24"/>
          <w:szCs w:val="24"/>
        </w:rPr>
        <w:t xml:space="preserve">        Подпрограмма «Предупреждение чрезвычайных ситуаций» муниципальной программы Чунского районного муниципального образования:</w:t>
      </w:r>
    </w:p>
    <w:p w:rsidR="00DF307F" w:rsidRPr="001F3983" w:rsidRDefault="00BA018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307F" w:rsidRPr="001F3983">
        <w:rPr>
          <w:rFonts w:ascii="Times New Roman" w:hAnsi="Times New Roman"/>
          <w:sz w:val="24"/>
          <w:szCs w:val="24"/>
        </w:rPr>
        <w:t>Выполненные мероприятия в рамках подпрограммы «Предупреждение чрезвычайных ситуаций»: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- количество населения охваченного мероприяти</w:t>
      </w:r>
      <w:r>
        <w:rPr>
          <w:rFonts w:ascii="Times New Roman" w:hAnsi="Times New Roman"/>
          <w:sz w:val="24"/>
          <w:szCs w:val="24"/>
        </w:rPr>
        <w:t>я</w:t>
      </w:r>
      <w:r w:rsidRPr="001F3983">
        <w:rPr>
          <w:rFonts w:ascii="Times New Roman" w:hAnsi="Times New Roman"/>
          <w:sz w:val="24"/>
          <w:szCs w:val="24"/>
        </w:rPr>
        <w:t>ми по профилактике пожаров – 8659 человек;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- количество публикаций в СМИ на тему пожарной безопасности, дей</w:t>
      </w:r>
      <w:r>
        <w:rPr>
          <w:rFonts w:ascii="Times New Roman" w:hAnsi="Times New Roman"/>
          <w:sz w:val="24"/>
          <w:szCs w:val="24"/>
        </w:rPr>
        <w:t>ствиях при возникновении ЧС – 40</w:t>
      </w:r>
      <w:r w:rsidRPr="001F3983">
        <w:rPr>
          <w:rFonts w:ascii="Times New Roman" w:hAnsi="Times New Roman"/>
          <w:sz w:val="24"/>
          <w:szCs w:val="24"/>
        </w:rPr>
        <w:t>;</w:t>
      </w:r>
    </w:p>
    <w:p w:rsidR="00DF307F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 xml:space="preserve">- оплата обслуживания спутникового телефона – </w:t>
      </w:r>
      <w:r>
        <w:rPr>
          <w:rFonts w:ascii="Times New Roman" w:hAnsi="Times New Roman"/>
          <w:sz w:val="24"/>
          <w:szCs w:val="24"/>
        </w:rPr>
        <w:t>21,3</w:t>
      </w:r>
      <w:r w:rsidRPr="001F3983">
        <w:rPr>
          <w:rFonts w:ascii="Times New Roman" w:hAnsi="Times New Roman"/>
          <w:sz w:val="24"/>
          <w:szCs w:val="24"/>
        </w:rPr>
        <w:t xml:space="preserve"> тыс. руб.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 установлено видеонаблюдение в МОБУ СОШ № 3 и МОБУ СОШ № 7.</w:t>
      </w:r>
    </w:p>
    <w:p w:rsidR="00DF307F" w:rsidRPr="001F3983" w:rsidRDefault="00BA018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F307F" w:rsidRPr="001F3983">
        <w:rPr>
          <w:rFonts w:ascii="Times New Roman" w:hAnsi="Times New Roman"/>
          <w:sz w:val="24"/>
          <w:szCs w:val="24"/>
        </w:rPr>
        <w:t xml:space="preserve">Количество пострадавших при чрезвычайных ситуациях, пожарах, происшествиях на водных объектах в расчете на 10 тысяч населения Чунского района – </w:t>
      </w:r>
      <w:r w:rsidR="00DF307F">
        <w:rPr>
          <w:rFonts w:ascii="Times New Roman" w:hAnsi="Times New Roman"/>
          <w:sz w:val="24"/>
          <w:szCs w:val="24"/>
        </w:rPr>
        <w:t xml:space="preserve">1,5 </w:t>
      </w:r>
      <w:r w:rsidR="00DF307F" w:rsidRPr="001F3983">
        <w:rPr>
          <w:rFonts w:ascii="Times New Roman" w:hAnsi="Times New Roman"/>
          <w:sz w:val="24"/>
          <w:szCs w:val="24"/>
        </w:rPr>
        <w:t xml:space="preserve">при прогнозируемых </w:t>
      </w:r>
      <w:r w:rsidR="00DF307F">
        <w:rPr>
          <w:rFonts w:ascii="Times New Roman" w:hAnsi="Times New Roman"/>
          <w:sz w:val="24"/>
          <w:szCs w:val="24"/>
        </w:rPr>
        <w:t>2,9</w:t>
      </w:r>
      <w:r w:rsidR="00DF307F" w:rsidRPr="001F3983">
        <w:rPr>
          <w:rFonts w:ascii="Times New Roman" w:hAnsi="Times New Roman"/>
          <w:sz w:val="24"/>
          <w:szCs w:val="24"/>
        </w:rPr>
        <w:t>.</w:t>
      </w:r>
      <w:proofErr w:type="gramEnd"/>
      <w:r w:rsidR="00DF307F">
        <w:rPr>
          <w:rFonts w:ascii="Times New Roman" w:hAnsi="Times New Roman"/>
          <w:sz w:val="24"/>
          <w:szCs w:val="24"/>
        </w:rPr>
        <w:t xml:space="preserve"> На водных объектах – 4 человека, при пожаре – 1 человек</w:t>
      </w:r>
      <w:proofErr w:type="gramStart"/>
      <w:r w:rsidR="00DF307F">
        <w:rPr>
          <w:rFonts w:ascii="Times New Roman" w:hAnsi="Times New Roman"/>
          <w:sz w:val="24"/>
          <w:szCs w:val="24"/>
        </w:rPr>
        <w:t>.</w:t>
      </w:r>
      <w:r w:rsidR="00DF307F" w:rsidRPr="001F3983">
        <w:rPr>
          <w:rFonts w:ascii="Times New Roman" w:hAnsi="Times New Roman"/>
          <w:sz w:val="24"/>
          <w:szCs w:val="24"/>
        </w:rPr>
        <w:t>П</w:t>
      </w:r>
      <w:proofErr w:type="gramEnd"/>
      <w:r w:rsidR="00DF307F" w:rsidRPr="001F3983">
        <w:rPr>
          <w:rFonts w:ascii="Times New Roman" w:hAnsi="Times New Roman"/>
          <w:sz w:val="24"/>
          <w:szCs w:val="24"/>
        </w:rPr>
        <w:t>еречень нереализованных мероприятий: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-Эксплу</w:t>
      </w:r>
      <w:r>
        <w:rPr>
          <w:rFonts w:ascii="Times New Roman" w:hAnsi="Times New Roman"/>
          <w:sz w:val="24"/>
          <w:szCs w:val="24"/>
        </w:rPr>
        <w:t>атационн</w:t>
      </w:r>
      <w:r w:rsidRPr="001F3983">
        <w:rPr>
          <w:rFonts w:ascii="Times New Roman" w:hAnsi="Times New Roman"/>
          <w:sz w:val="24"/>
          <w:szCs w:val="24"/>
        </w:rPr>
        <w:t>о-техническое обслуживание обо</w:t>
      </w:r>
      <w:r w:rsidR="00BA0187">
        <w:rPr>
          <w:rFonts w:ascii="Times New Roman" w:hAnsi="Times New Roman"/>
          <w:sz w:val="24"/>
          <w:szCs w:val="24"/>
        </w:rPr>
        <w:t>рудования КТСО П-166М – 100 тысяч</w:t>
      </w:r>
      <w:r w:rsidRPr="001F3983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1F3983">
        <w:rPr>
          <w:rFonts w:ascii="Times New Roman" w:hAnsi="Times New Roman"/>
          <w:sz w:val="24"/>
          <w:szCs w:val="24"/>
        </w:rPr>
        <w:t>. Причина неисполнения – отсутствие финансирования.</w:t>
      </w:r>
    </w:p>
    <w:p w:rsidR="00DF307F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 xml:space="preserve">- Оснащение единой дежурно-диспетчерской службы администрации района для создания, развития и организации </w:t>
      </w:r>
      <w:proofErr w:type="gramStart"/>
      <w:r w:rsidRPr="001F3983">
        <w:rPr>
          <w:rFonts w:ascii="Times New Roman" w:hAnsi="Times New Roman"/>
          <w:sz w:val="24"/>
          <w:szCs w:val="24"/>
        </w:rPr>
        <w:t>эксплуатации системы обеспечения вызова экстренных оперативных служб</w:t>
      </w:r>
      <w:proofErr w:type="gramEnd"/>
      <w:r w:rsidRPr="001F3983">
        <w:rPr>
          <w:rFonts w:ascii="Times New Roman" w:hAnsi="Times New Roman"/>
          <w:sz w:val="24"/>
          <w:szCs w:val="24"/>
        </w:rPr>
        <w:t xml:space="preserve"> по едином</w:t>
      </w:r>
      <w:r w:rsidR="00BA0187">
        <w:rPr>
          <w:rFonts w:ascii="Times New Roman" w:hAnsi="Times New Roman"/>
          <w:sz w:val="24"/>
          <w:szCs w:val="24"/>
        </w:rPr>
        <w:t xml:space="preserve">у номеру «112» - 28 тысяч рублей </w:t>
      </w:r>
      <w:r w:rsidRPr="001F3983">
        <w:rPr>
          <w:rFonts w:ascii="Times New Roman" w:hAnsi="Times New Roman"/>
          <w:sz w:val="24"/>
          <w:szCs w:val="24"/>
        </w:rPr>
        <w:t>Причина неисполнения – отсутствие финансирования.</w:t>
      </w:r>
    </w:p>
    <w:p w:rsidR="00DF307F" w:rsidRPr="00A8193B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8193B">
        <w:rPr>
          <w:rFonts w:ascii="Times New Roman" w:hAnsi="Times New Roman"/>
          <w:sz w:val="24"/>
          <w:szCs w:val="24"/>
        </w:rPr>
        <w:t xml:space="preserve">         Подпрограмма «Правопорядок. Профилактика экстремистской и террористической деятельности»</w:t>
      </w:r>
      <w:r w:rsidR="003E0C0F">
        <w:rPr>
          <w:rFonts w:ascii="Times New Roman" w:hAnsi="Times New Roman"/>
          <w:sz w:val="24"/>
          <w:szCs w:val="24"/>
        </w:rPr>
        <w:t>.</w:t>
      </w:r>
      <w:r w:rsidRPr="00A8193B">
        <w:rPr>
          <w:rFonts w:ascii="Times New Roman" w:hAnsi="Times New Roman"/>
          <w:sz w:val="24"/>
          <w:szCs w:val="24"/>
        </w:rPr>
        <w:tab/>
      </w:r>
      <w:r w:rsidRPr="00A8193B">
        <w:rPr>
          <w:rFonts w:ascii="Times New Roman" w:hAnsi="Times New Roman"/>
          <w:sz w:val="24"/>
          <w:szCs w:val="24"/>
        </w:rPr>
        <w:tab/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lastRenderedPageBreak/>
        <w:t>Проведены мероприятия в 201</w:t>
      </w:r>
      <w:r>
        <w:rPr>
          <w:rFonts w:ascii="Times New Roman" w:hAnsi="Times New Roman"/>
          <w:sz w:val="24"/>
          <w:szCs w:val="24"/>
        </w:rPr>
        <w:t>6</w:t>
      </w:r>
      <w:r w:rsidRPr="001F3983">
        <w:rPr>
          <w:rFonts w:ascii="Times New Roman" w:hAnsi="Times New Roman"/>
          <w:sz w:val="24"/>
          <w:szCs w:val="24"/>
        </w:rPr>
        <w:t xml:space="preserve"> году по профилактике правонарушений, терроризма и экстремизма (инструктажи, проверки объектов жизнеобеспечения, тренировки, эвакуации) которыми охвачено 83</w:t>
      </w:r>
      <w:r>
        <w:rPr>
          <w:rFonts w:ascii="Times New Roman" w:hAnsi="Times New Roman"/>
          <w:sz w:val="24"/>
          <w:szCs w:val="24"/>
        </w:rPr>
        <w:t>88</w:t>
      </w:r>
      <w:r w:rsidRPr="001F3983">
        <w:rPr>
          <w:rFonts w:ascii="Times New Roman" w:hAnsi="Times New Roman"/>
          <w:sz w:val="24"/>
          <w:szCs w:val="24"/>
        </w:rPr>
        <w:t xml:space="preserve"> человек – исполнено.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 xml:space="preserve">Объекты социальной сферы, находящиеся в муниципальной собственности Чунского </w:t>
      </w:r>
      <w:proofErr w:type="gramStart"/>
      <w:r w:rsidRPr="001F3983">
        <w:rPr>
          <w:rFonts w:ascii="Times New Roman" w:hAnsi="Times New Roman"/>
          <w:sz w:val="24"/>
          <w:szCs w:val="24"/>
        </w:rPr>
        <w:t>района</w:t>
      </w:r>
      <w:proofErr w:type="gramEnd"/>
      <w:r w:rsidRPr="001F3983">
        <w:rPr>
          <w:rFonts w:ascii="Times New Roman" w:hAnsi="Times New Roman"/>
          <w:sz w:val="24"/>
          <w:szCs w:val="24"/>
        </w:rPr>
        <w:t xml:space="preserve"> оборудованны</w:t>
      </w:r>
      <w:r>
        <w:rPr>
          <w:rFonts w:ascii="Times New Roman" w:hAnsi="Times New Roman"/>
          <w:sz w:val="24"/>
          <w:szCs w:val="24"/>
        </w:rPr>
        <w:t>е системой видеонаблюдения – 17,5</w:t>
      </w:r>
      <w:r w:rsidRPr="001F3983">
        <w:rPr>
          <w:rFonts w:ascii="Times New Roman" w:hAnsi="Times New Roman"/>
          <w:sz w:val="24"/>
          <w:szCs w:val="24"/>
        </w:rPr>
        <w:t>% согласно плану</w:t>
      </w:r>
      <w:r>
        <w:rPr>
          <w:rFonts w:ascii="Times New Roman" w:hAnsi="Times New Roman"/>
          <w:sz w:val="24"/>
          <w:szCs w:val="24"/>
        </w:rPr>
        <w:t>, фактически – 19,1%</w:t>
      </w:r>
      <w:r w:rsidRPr="001F3983">
        <w:rPr>
          <w:rFonts w:ascii="Times New Roman" w:hAnsi="Times New Roman"/>
          <w:sz w:val="24"/>
          <w:szCs w:val="24"/>
        </w:rPr>
        <w:t>.</w:t>
      </w:r>
    </w:p>
    <w:p w:rsidR="00DF307F" w:rsidRPr="001F3983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Доля состоящих на уче</w:t>
      </w:r>
      <w:r>
        <w:rPr>
          <w:rFonts w:ascii="Times New Roman" w:hAnsi="Times New Roman"/>
          <w:sz w:val="24"/>
          <w:szCs w:val="24"/>
        </w:rPr>
        <w:t>те несовершеннолетних равна 1,22</w:t>
      </w:r>
      <w:r w:rsidRPr="001F3983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1F3983">
        <w:rPr>
          <w:rFonts w:ascii="Times New Roman" w:hAnsi="Times New Roman"/>
          <w:sz w:val="24"/>
          <w:szCs w:val="24"/>
        </w:rPr>
        <w:t>при</w:t>
      </w:r>
      <w:proofErr w:type="gramEnd"/>
      <w:r w:rsidRPr="001F3983">
        <w:rPr>
          <w:rFonts w:ascii="Times New Roman" w:hAnsi="Times New Roman"/>
          <w:sz w:val="24"/>
          <w:szCs w:val="24"/>
        </w:rPr>
        <w:t xml:space="preserve"> прогнозируемых 1,</w:t>
      </w:r>
      <w:r>
        <w:rPr>
          <w:rFonts w:ascii="Times New Roman" w:hAnsi="Times New Roman"/>
          <w:sz w:val="24"/>
          <w:szCs w:val="24"/>
        </w:rPr>
        <w:t>24</w:t>
      </w:r>
      <w:r w:rsidRPr="001F3983">
        <w:rPr>
          <w:rFonts w:ascii="Times New Roman" w:hAnsi="Times New Roman"/>
          <w:sz w:val="24"/>
          <w:szCs w:val="24"/>
        </w:rPr>
        <w:t>%.</w:t>
      </w:r>
    </w:p>
    <w:p w:rsidR="00DF307F" w:rsidRPr="00DF307F" w:rsidRDefault="00DF307F" w:rsidP="00C61ED8">
      <w:pPr>
        <w:pStyle w:val="a6"/>
        <w:tabs>
          <w:tab w:val="left" w:pos="9781"/>
        </w:tabs>
        <w:spacing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DF307F">
        <w:rPr>
          <w:rFonts w:ascii="Times New Roman" w:hAnsi="Times New Roman" w:cs="Times New Roman"/>
          <w:sz w:val="24"/>
          <w:szCs w:val="24"/>
        </w:rPr>
        <w:t xml:space="preserve">В 2016 году освоено 50 000 рублей на реализацию: Приобретение оргтехники для ОМВД России по Чунскому району. </w:t>
      </w:r>
      <w:proofErr w:type="gramStart"/>
      <w:r w:rsidRPr="00DF307F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Pr="00DF307F">
        <w:rPr>
          <w:rFonts w:ascii="Times New Roman" w:hAnsi="Times New Roman" w:cs="Times New Roman"/>
          <w:sz w:val="24"/>
          <w:szCs w:val="24"/>
        </w:rPr>
        <w:t xml:space="preserve"> 2 видеорегистратора и 1 фотоаппарат.</w:t>
      </w:r>
    </w:p>
    <w:p w:rsidR="00DF307F" w:rsidRPr="00A8193B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8193B">
        <w:rPr>
          <w:rFonts w:ascii="Times New Roman" w:hAnsi="Times New Roman"/>
          <w:sz w:val="24"/>
          <w:szCs w:val="24"/>
        </w:rPr>
        <w:t xml:space="preserve">        Подпрограмма «Безопасность дорожного движения» муниципальной программы Чунского районного муниципального образования «Безопасность».</w:t>
      </w:r>
    </w:p>
    <w:p w:rsidR="00DF307F" w:rsidRPr="00DF307F" w:rsidRDefault="00DF307F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07F">
        <w:rPr>
          <w:rFonts w:ascii="Times New Roman" w:hAnsi="Times New Roman" w:cs="Times New Roman"/>
          <w:sz w:val="24"/>
          <w:szCs w:val="24"/>
        </w:rPr>
        <w:t xml:space="preserve">     1.  Выполненные мероприятия:</w:t>
      </w:r>
    </w:p>
    <w:p w:rsidR="00DF307F" w:rsidRPr="00DF307F" w:rsidRDefault="00DF307F" w:rsidP="00C61ED8">
      <w:pPr>
        <w:pStyle w:val="a6"/>
        <w:tabs>
          <w:tab w:val="left" w:pos="9781"/>
        </w:tabs>
        <w:spacing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DF307F">
        <w:rPr>
          <w:rFonts w:ascii="Times New Roman" w:hAnsi="Times New Roman" w:cs="Times New Roman"/>
          <w:sz w:val="24"/>
          <w:szCs w:val="24"/>
        </w:rPr>
        <w:t>-  Реализация мероприятий по предупреждению опасного поведения участников дорожного движения:</w:t>
      </w:r>
    </w:p>
    <w:p w:rsidR="00DF307F" w:rsidRPr="00DF307F" w:rsidRDefault="00DF307F" w:rsidP="00C61ED8">
      <w:pPr>
        <w:pStyle w:val="a6"/>
        <w:tabs>
          <w:tab w:val="left" w:pos="9781"/>
        </w:tabs>
        <w:spacing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DF307F">
        <w:rPr>
          <w:rFonts w:ascii="Times New Roman" w:hAnsi="Times New Roman" w:cs="Times New Roman"/>
          <w:sz w:val="24"/>
          <w:szCs w:val="24"/>
        </w:rPr>
        <w:t xml:space="preserve">- Проведение заседаний комиссии по плану – 12. Проведено 14 заседаний комиссии, дополнительно 2 заседания по фактам </w:t>
      </w:r>
      <w:proofErr w:type="spellStart"/>
      <w:r w:rsidRPr="00DF307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F307F">
        <w:rPr>
          <w:rFonts w:ascii="Times New Roman" w:hAnsi="Times New Roman" w:cs="Times New Roman"/>
          <w:sz w:val="24"/>
          <w:szCs w:val="24"/>
        </w:rPr>
        <w:t xml:space="preserve"> - транспортных происшествий.</w:t>
      </w:r>
    </w:p>
    <w:p w:rsidR="00DF307F" w:rsidRPr="00DF307F" w:rsidRDefault="00DF307F" w:rsidP="00C61ED8">
      <w:pPr>
        <w:pStyle w:val="a6"/>
        <w:tabs>
          <w:tab w:val="left" w:pos="9781"/>
        </w:tabs>
        <w:spacing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DF307F">
        <w:rPr>
          <w:rFonts w:ascii="Times New Roman" w:hAnsi="Times New Roman" w:cs="Times New Roman"/>
          <w:sz w:val="24"/>
          <w:szCs w:val="24"/>
        </w:rPr>
        <w:t>-   Обеспечение безопасного участия детей в дорожном движении:</w:t>
      </w:r>
    </w:p>
    <w:p w:rsidR="00DF307F" w:rsidRPr="00DF307F" w:rsidRDefault="00DF307F" w:rsidP="00C61ED8">
      <w:pPr>
        <w:pStyle w:val="a6"/>
        <w:tabs>
          <w:tab w:val="left" w:pos="9781"/>
        </w:tabs>
        <w:spacing w:line="240" w:lineRule="atLeast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7F">
        <w:rPr>
          <w:rFonts w:ascii="Times New Roman" w:hAnsi="Times New Roman" w:cs="Times New Roman"/>
          <w:sz w:val="24"/>
          <w:szCs w:val="24"/>
        </w:rPr>
        <w:t>-  Доля обучающихся в образовательных организациях Чунского района, охваченных мероприятиями по безопасности дорожного движения по плану 94,5%. Охвачено обучением 94,5%.</w:t>
      </w:r>
      <w:proofErr w:type="gramEnd"/>
    </w:p>
    <w:p w:rsidR="00DF307F" w:rsidRPr="00A8193B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93B">
        <w:rPr>
          <w:rFonts w:ascii="Times New Roman" w:hAnsi="Times New Roman"/>
          <w:b/>
          <w:sz w:val="24"/>
          <w:szCs w:val="24"/>
        </w:rPr>
        <w:t>Перечень нереализованных или реализованных частично основных мероприятий: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39347A">
        <w:rPr>
          <w:rFonts w:ascii="Times New Roman" w:hAnsi="Times New Roman"/>
          <w:sz w:val="24"/>
          <w:szCs w:val="24"/>
        </w:rPr>
        <w:t xml:space="preserve"> Проведение мероприятий, направленных на обеспечение безопасного участия детей в дорожном движении: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39347A">
        <w:rPr>
          <w:rFonts w:ascii="Times New Roman" w:hAnsi="Times New Roman"/>
          <w:sz w:val="24"/>
          <w:szCs w:val="24"/>
        </w:rPr>
        <w:t xml:space="preserve"> Организация и проведение слетов и конкурсов юных инспекторов движения «Безопасное коле</w:t>
      </w:r>
      <w:r w:rsidR="00BA0187">
        <w:rPr>
          <w:rFonts w:ascii="Times New Roman" w:hAnsi="Times New Roman"/>
          <w:sz w:val="24"/>
          <w:szCs w:val="24"/>
        </w:rPr>
        <w:t xml:space="preserve">со», олимпиад по плану – 25 тысяч рублей, фактически исполнено 20 тысяч </w:t>
      </w:r>
      <w:r w:rsidRPr="0039347A">
        <w:rPr>
          <w:rFonts w:ascii="Times New Roman" w:hAnsi="Times New Roman"/>
          <w:sz w:val="24"/>
          <w:szCs w:val="24"/>
        </w:rPr>
        <w:t>рублей.  Не выплачено 5 тысяч рублей  по причине отсутствия финансирования.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47A">
        <w:rPr>
          <w:rFonts w:ascii="Times New Roman" w:hAnsi="Times New Roman"/>
          <w:sz w:val="24"/>
          <w:szCs w:val="24"/>
        </w:rPr>
        <w:t>Приобретение и распространение учебной и методической литературы по ПДД, медицинской литературы по правилам оказания первой помощи для учащихся общеобразовательн</w:t>
      </w:r>
      <w:r w:rsidR="00BA0187">
        <w:rPr>
          <w:rFonts w:ascii="Times New Roman" w:hAnsi="Times New Roman"/>
          <w:sz w:val="24"/>
          <w:szCs w:val="24"/>
        </w:rPr>
        <w:t>ых учреждений по плану - 10 тысяч рублей</w:t>
      </w:r>
      <w:proofErr w:type="gramStart"/>
      <w:r w:rsidRPr="0039347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9347A">
        <w:rPr>
          <w:rFonts w:ascii="Times New Roman" w:hAnsi="Times New Roman"/>
          <w:sz w:val="24"/>
          <w:szCs w:val="24"/>
        </w:rPr>
        <w:t>е исполнено по причине отсутствия финансирования.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347A">
        <w:rPr>
          <w:rFonts w:ascii="Times New Roman" w:hAnsi="Times New Roman"/>
          <w:sz w:val="24"/>
          <w:szCs w:val="24"/>
        </w:rPr>
        <w:t xml:space="preserve"> Приобретение </w:t>
      </w:r>
      <w:proofErr w:type="spellStart"/>
      <w:r w:rsidRPr="0039347A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39347A">
        <w:rPr>
          <w:rFonts w:ascii="Times New Roman" w:hAnsi="Times New Roman"/>
          <w:sz w:val="24"/>
          <w:szCs w:val="24"/>
        </w:rPr>
        <w:t xml:space="preserve"> приспособлений и их распространение среди учащихся дошкольных и младших школьных классов общеобразовательн</w:t>
      </w:r>
      <w:r w:rsidR="00BA0187">
        <w:rPr>
          <w:rFonts w:ascii="Times New Roman" w:hAnsi="Times New Roman"/>
          <w:sz w:val="24"/>
          <w:szCs w:val="24"/>
        </w:rPr>
        <w:t xml:space="preserve">ых учреждений по плану - 20 тысяч </w:t>
      </w:r>
      <w:r w:rsidRPr="0039347A">
        <w:rPr>
          <w:rFonts w:ascii="Times New Roman" w:hAnsi="Times New Roman"/>
          <w:sz w:val="24"/>
          <w:szCs w:val="24"/>
        </w:rPr>
        <w:t>руб</w:t>
      </w:r>
      <w:r w:rsidR="00BA0187">
        <w:rPr>
          <w:rFonts w:ascii="Times New Roman" w:hAnsi="Times New Roman"/>
          <w:sz w:val="24"/>
          <w:szCs w:val="24"/>
        </w:rPr>
        <w:t>лей</w:t>
      </w:r>
      <w:r w:rsidRPr="0039347A">
        <w:rPr>
          <w:rFonts w:ascii="Times New Roman" w:hAnsi="Times New Roman"/>
          <w:sz w:val="24"/>
          <w:szCs w:val="24"/>
        </w:rPr>
        <w:t>. Не исполнено по причине отсутствия финансирования.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47A">
        <w:rPr>
          <w:rFonts w:ascii="Times New Roman" w:hAnsi="Times New Roman"/>
          <w:sz w:val="24"/>
          <w:szCs w:val="24"/>
        </w:rPr>
        <w:t>Организация проведения широкомасштабных акций «Внимание-дети», «Внимание-пешеход», «Вежливый водитель», «Зебра», с привлечением в установленном порядке организаций осуществляющих деятельность в данной сфере, с распространением памяток, листовок по плану – 5 тыс</w:t>
      </w:r>
      <w:proofErr w:type="gramStart"/>
      <w:r w:rsidRPr="0039347A">
        <w:rPr>
          <w:rFonts w:ascii="Times New Roman" w:hAnsi="Times New Roman"/>
          <w:sz w:val="24"/>
          <w:szCs w:val="24"/>
        </w:rPr>
        <w:t>.р</w:t>
      </w:r>
      <w:proofErr w:type="gramEnd"/>
      <w:r w:rsidRPr="0039347A">
        <w:rPr>
          <w:rFonts w:ascii="Times New Roman" w:hAnsi="Times New Roman"/>
          <w:sz w:val="24"/>
          <w:szCs w:val="24"/>
        </w:rPr>
        <w:t>уб. Не исполнено по причине отсутствия финансирования.</w:t>
      </w:r>
    </w:p>
    <w:p w:rsidR="00A8193B" w:rsidRPr="00A8193B" w:rsidRDefault="00A8193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F307F" w:rsidRPr="00A8193B">
        <w:rPr>
          <w:rFonts w:ascii="Times New Roman" w:hAnsi="Times New Roman"/>
          <w:b/>
          <w:sz w:val="24"/>
          <w:szCs w:val="24"/>
        </w:rPr>
        <w:t>Информация о внесенных в муниципальную программу изменениях</w:t>
      </w:r>
      <w:r w:rsidRPr="00A8193B">
        <w:rPr>
          <w:rFonts w:ascii="Times New Roman" w:hAnsi="Times New Roman"/>
          <w:b/>
          <w:sz w:val="24"/>
          <w:szCs w:val="24"/>
        </w:rPr>
        <w:t>.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347A">
        <w:rPr>
          <w:rFonts w:ascii="Times New Roman" w:hAnsi="Times New Roman"/>
          <w:sz w:val="24"/>
          <w:szCs w:val="24"/>
        </w:rPr>
        <w:t xml:space="preserve"> -Постановление администрации Чунского района от 29.10.2015 г. № 65. « О внесении изменений в муниципальную программу Чунского районного муниципального образования «Безопасность» на 2015-2017 годы, утвержденную постановлением администрации Чунского района от 06.11.2014 г. № 101 – снижение финансирования программы в связи с недостаточностью финансовых сре</w:t>
      </w:r>
      <w:proofErr w:type="gramStart"/>
      <w:r w:rsidRPr="0039347A">
        <w:rPr>
          <w:rFonts w:ascii="Times New Roman" w:hAnsi="Times New Roman"/>
          <w:sz w:val="24"/>
          <w:szCs w:val="24"/>
        </w:rPr>
        <w:t>дств в б</w:t>
      </w:r>
      <w:proofErr w:type="gramEnd"/>
      <w:r w:rsidRPr="0039347A">
        <w:rPr>
          <w:rFonts w:ascii="Times New Roman" w:hAnsi="Times New Roman"/>
          <w:sz w:val="24"/>
          <w:szCs w:val="24"/>
        </w:rPr>
        <w:t>юджете района:</w:t>
      </w:r>
    </w:p>
    <w:p w:rsidR="00BA0187" w:rsidRPr="00EB2453" w:rsidRDefault="00DF307F" w:rsidP="00EB2453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347A">
        <w:rPr>
          <w:rFonts w:ascii="Times New Roman" w:hAnsi="Times New Roman"/>
          <w:sz w:val="24"/>
          <w:szCs w:val="24"/>
        </w:rPr>
        <w:t>- п.1.2.1. Проведение мероприятий, направленных на обеспечение безопасного участия детей в дорожн</w:t>
      </w:r>
      <w:r w:rsidR="00BA0187">
        <w:rPr>
          <w:rFonts w:ascii="Times New Roman" w:hAnsi="Times New Roman"/>
          <w:sz w:val="24"/>
          <w:szCs w:val="24"/>
        </w:rPr>
        <w:t>ом движении по программе 60 тысяч рублей, фактически исполнено   20 тысяч рублей</w:t>
      </w:r>
      <w:proofErr w:type="gramStart"/>
      <w:r w:rsidR="00BA018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BA0187">
        <w:rPr>
          <w:rFonts w:ascii="Times New Roman" w:hAnsi="Times New Roman"/>
          <w:sz w:val="24"/>
          <w:szCs w:val="24"/>
        </w:rPr>
        <w:t xml:space="preserve">40 тысяч </w:t>
      </w:r>
      <w:r w:rsidRPr="0039347A">
        <w:rPr>
          <w:rFonts w:ascii="Times New Roman" w:hAnsi="Times New Roman"/>
          <w:sz w:val="24"/>
          <w:szCs w:val="24"/>
        </w:rPr>
        <w:t>рублей  не исполнено в связи с отсутствием финансовых средств.</w:t>
      </w:r>
    </w:p>
    <w:p w:rsidR="00BA0187" w:rsidRDefault="00BA0187" w:rsidP="00EB2453">
      <w:pPr>
        <w:spacing w:line="240" w:lineRule="atLeast"/>
        <w:ind w:right="-567"/>
        <w:contextualSpacing/>
        <w:rPr>
          <w:rFonts w:ascii="Times New Roman" w:hAnsi="Times New Roman"/>
          <w:b/>
          <w:sz w:val="24"/>
          <w:szCs w:val="24"/>
        </w:rPr>
      </w:pPr>
    </w:p>
    <w:p w:rsidR="00A8193B" w:rsidRDefault="00A8193B" w:rsidP="00C61ED8">
      <w:pPr>
        <w:spacing w:line="240" w:lineRule="atLeast"/>
        <w:ind w:right="-567" w:firstLine="567"/>
        <w:contextualSpacing/>
        <w:rPr>
          <w:rFonts w:ascii="Times New Roman" w:hAnsi="Times New Roman"/>
          <w:b/>
          <w:sz w:val="24"/>
          <w:szCs w:val="24"/>
        </w:rPr>
      </w:pPr>
      <w:r w:rsidRPr="00A8193B">
        <w:rPr>
          <w:rFonts w:ascii="Times New Roman" w:hAnsi="Times New Roman"/>
          <w:b/>
          <w:sz w:val="24"/>
          <w:szCs w:val="24"/>
        </w:rPr>
        <w:lastRenderedPageBreak/>
        <w:t xml:space="preserve">3.Анализ показателей </w:t>
      </w:r>
      <w:r w:rsidR="002947FB">
        <w:rPr>
          <w:rFonts w:ascii="Times New Roman" w:hAnsi="Times New Roman"/>
          <w:b/>
          <w:sz w:val="24"/>
          <w:szCs w:val="24"/>
        </w:rPr>
        <w:t>ре</w:t>
      </w:r>
      <w:r w:rsidRPr="00A8193B">
        <w:rPr>
          <w:rFonts w:ascii="Times New Roman" w:hAnsi="Times New Roman"/>
          <w:b/>
          <w:sz w:val="24"/>
          <w:szCs w:val="24"/>
        </w:rPr>
        <w:t>зультативности муниципальной программы.</w:t>
      </w:r>
    </w:p>
    <w:p w:rsidR="00BA0187" w:rsidRPr="00A8193B" w:rsidRDefault="00BA0187" w:rsidP="00C61ED8">
      <w:pPr>
        <w:spacing w:line="240" w:lineRule="atLeast"/>
        <w:ind w:right="-567" w:firstLine="56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559"/>
        <w:gridCol w:w="2394"/>
        <w:gridCol w:w="652"/>
        <w:gridCol w:w="887"/>
        <w:gridCol w:w="1190"/>
        <w:gridCol w:w="1256"/>
        <w:gridCol w:w="1422"/>
        <w:gridCol w:w="1563"/>
      </w:tblGrid>
      <w:tr w:rsidR="00A8193B" w:rsidRPr="00A8193B" w:rsidTr="007E69CA">
        <w:trPr>
          <w:trHeight w:val="828"/>
        </w:trPr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vAlign w:val="center"/>
          </w:tcPr>
          <w:p w:rsidR="00BA0187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077" w:type="dxa"/>
            <w:gridSpan w:val="2"/>
            <w:tcBorders>
              <w:bottom w:val="single" w:sz="4" w:space="0" w:color="000000"/>
            </w:tcBorders>
            <w:vAlign w:val="center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результативности</w:t>
            </w:r>
          </w:p>
        </w:tc>
        <w:tc>
          <w:tcPr>
            <w:tcW w:w="2678" w:type="dxa"/>
            <w:gridSpan w:val="2"/>
            <w:vAlign w:val="center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563" w:type="dxa"/>
            <w:vAlign w:val="center"/>
          </w:tcPr>
          <w:p w:rsidR="007E69CA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proofErr w:type="spellEnd"/>
          </w:p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0187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190" w:type="dxa"/>
          </w:tcPr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6" w:type="dxa"/>
          </w:tcPr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422" w:type="dxa"/>
          </w:tcPr>
          <w:p w:rsidR="00BA0187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1563" w:type="dxa"/>
          </w:tcPr>
          <w:p w:rsidR="00A8193B" w:rsidRPr="00A8193B" w:rsidRDefault="00A8193B" w:rsidP="00BA018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BA0187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деструктивных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событий 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(чрезвычайных </w:t>
            </w:r>
            <w:proofErr w:type="gramEnd"/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ситуаций, пожаров, происшествий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) в Чунском районе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ситуациях, пожарах, происшествиях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A0187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в расчете на 10 тысяч населения Чунского района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90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охваченного мероприятиями по профилактике правонарушений, терроризма и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8388</w:t>
            </w:r>
          </w:p>
        </w:tc>
        <w:tc>
          <w:tcPr>
            <w:tcW w:w="1190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8659</w:t>
            </w:r>
          </w:p>
        </w:tc>
        <w:tc>
          <w:tcPr>
            <w:tcW w:w="1256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+271</w:t>
            </w:r>
          </w:p>
        </w:tc>
        <w:tc>
          <w:tcPr>
            <w:tcW w:w="142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  <w:r w:rsidR="005D77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BA0187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</w:t>
            </w:r>
          </w:p>
          <w:p w:rsidR="00BA0187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Чунского района,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видеонаблюдения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90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BA0187" w:rsidRDefault="00BA0187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193B" w:rsidRPr="00A8193B">
              <w:rPr>
                <w:rFonts w:ascii="Times New Roman" w:hAnsi="Times New Roman" w:cs="Times New Roman"/>
                <w:sz w:val="24"/>
                <w:szCs w:val="24"/>
              </w:rPr>
              <w:t>еплоисточников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образования,  </w:t>
            </w:r>
            <w:r w:rsidRPr="00A8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муниципальной собственности </w:t>
            </w:r>
          </w:p>
          <w:p w:rsidR="00BA0187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Чунского района,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резервными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источниками энергообеспечения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-41,7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образовательных организациях </w:t>
            </w:r>
            <w:proofErr w:type="gramEnd"/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Чунского района,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по безопасности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90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5D7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42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5D779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Чунском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при дорожно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происшествиях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на 10 тысяч населения Чунского района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90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56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A8193B" w:rsidRPr="00A8193B" w:rsidTr="007E69CA">
        <w:tc>
          <w:tcPr>
            <w:tcW w:w="559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7E69CA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A8193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652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90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256" w:type="dxa"/>
          </w:tcPr>
          <w:p w:rsidR="00A8193B" w:rsidRPr="00A8193B" w:rsidRDefault="00A8193B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B">
              <w:rPr>
                <w:rFonts w:ascii="Times New Roman" w:hAnsi="Times New Roman" w:cs="Times New Roman"/>
                <w:sz w:val="24"/>
                <w:szCs w:val="24"/>
              </w:rPr>
              <w:t>+0,02</w:t>
            </w:r>
          </w:p>
        </w:tc>
        <w:tc>
          <w:tcPr>
            <w:tcW w:w="1422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101,6%</w:t>
            </w:r>
          </w:p>
        </w:tc>
        <w:tc>
          <w:tcPr>
            <w:tcW w:w="1563" w:type="dxa"/>
          </w:tcPr>
          <w:p w:rsidR="00A8193B" w:rsidRPr="00A8193B" w:rsidRDefault="005D7798" w:rsidP="00C61E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A8193B" w:rsidRPr="00A8193B" w:rsidRDefault="005D7798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финансирования муниципальной программы «Безопасность» в 2016 году </w:t>
      </w:r>
      <w:r w:rsidR="002947FB">
        <w:rPr>
          <w:rFonts w:ascii="Times New Roman" w:hAnsi="Times New Roman" w:cs="Times New Roman"/>
          <w:sz w:val="24"/>
          <w:szCs w:val="24"/>
        </w:rPr>
        <w:t xml:space="preserve"> в соответствии с изменениями внесенными в муниципальную программу в части финансирования составил</w:t>
      </w:r>
      <w:proofErr w:type="gramStart"/>
      <w:r w:rsidR="002947F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947FB">
        <w:rPr>
          <w:rFonts w:ascii="Times New Roman" w:hAnsi="Times New Roman" w:cs="Times New Roman"/>
          <w:sz w:val="24"/>
          <w:szCs w:val="24"/>
        </w:rPr>
        <w:t>ф= 0,77.</w:t>
      </w:r>
    </w:p>
    <w:p w:rsidR="00DF307F" w:rsidRPr="00A8193B" w:rsidRDefault="00DF307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93B">
        <w:rPr>
          <w:rFonts w:ascii="Times New Roman" w:hAnsi="Times New Roman" w:cs="Times New Roman"/>
          <w:sz w:val="24"/>
          <w:szCs w:val="24"/>
        </w:rPr>
        <w:t xml:space="preserve">         Для реализации целей мероприятий программы необходимо следующее:</w:t>
      </w:r>
    </w:p>
    <w:p w:rsidR="00DF307F" w:rsidRPr="0039347A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проведения</w:t>
      </w:r>
      <w:r w:rsidRPr="0039347A">
        <w:rPr>
          <w:rFonts w:ascii="Times New Roman" w:hAnsi="Times New Roman"/>
          <w:sz w:val="24"/>
          <w:szCs w:val="24"/>
        </w:rPr>
        <w:t xml:space="preserve"> мероприятий в общеобразовательных учреждениях с учетом учебного процесса и климатических условий региона;</w:t>
      </w:r>
    </w:p>
    <w:p w:rsidR="00DF307F" w:rsidRDefault="00DF307F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347A">
        <w:rPr>
          <w:rFonts w:ascii="Times New Roman" w:hAnsi="Times New Roman"/>
          <w:sz w:val="24"/>
          <w:szCs w:val="24"/>
        </w:rPr>
        <w:t>-  финансирование мероприятий программы.</w:t>
      </w:r>
    </w:p>
    <w:p w:rsidR="00DF307F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47FB">
        <w:rPr>
          <w:rFonts w:ascii="Times New Roman" w:hAnsi="Times New Roman"/>
          <w:b/>
          <w:sz w:val="24"/>
          <w:szCs w:val="24"/>
        </w:rPr>
        <w:t>4.</w:t>
      </w:r>
      <w:r w:rsidR="00DF307F" w:rsidRPr="002947FB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 «Безопасность»:</w:t>
      </w: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целей муниципальной программы-  0,85.</w:t>
      </w: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Эффективн6ость муниципальной программы «Безопасность» составляет:</w:t>
      </w: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Эмп</w:t>
      </w:r>
      <w:proofErr w:type="spellEnd"/>
      <w:r>
        <w:rPr>
          <w:rFonts w:ascii="Times New Roman" w:hAnsi="Times New Roman"/>
          <w:sz w:val="24"/>
          <w:szCs w:val="24"/>
        </w:rPr>
        <w:t>= 0,85х 0,77=0,65</w:t>
      </w:r>
    </w:p>
    <w:p w:rsidR="002947FB" w:rsidRDefault="004F21A8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1A8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Реализация муниципальной программы</w:t>
      </w:r>
      <w:r w:rsidR="002947FB">
        <w:rPr>
          <w:rFonts w:ascii="Times New Roman" w:hAnsi="Times New Roman"/>
          <w:sz w:val="24"/>
          <w:szCs w:val="24"/>
        </w:rPr>
        <w:t xml:space="preserve"> «Безопасность» в соответствии с критериями оценки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в 2016 году </w:t>
      </w:r>
      <w:r w:rsidR="002947FB">
        <w:rPr>
          <w:rFonts w:ascii="Times New Roman" w:hAnsi="Times New Roman"/>
          <w:sz w:val="24"/>
          <w:szCs w:val="24"/>
        </w:rPr>
        <w:t>- эффективна.</w:t>
      </w: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7FB" w:rsidRDefault="002947FB" w:rsidP="00C61ED8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мэра- </w:t>
      </w:r>
    </w:p>
    <w:p w:rsidR="00455035" w:rsidRDefault="002947FB" w:rsidP="00C61ED8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</w:p>
    <w:p w:rsidR="002947FB" w:rsidRDefault="002947FB" w:rsidP="00C61ED8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Чунского района                         </w:t>
      </w:r>
      <w:r w:rsidR="00BA018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Г.В.Мельникова</w:t>
      </w:r>
    </w:p>
    <w:p w:rsidR="00042B61" w:rsidRDefault="00BA0187" w:rsidP="00042B61">
      <w:pPr>
        <w:pStyle w:val="ConsPlusNonformat"/>
        <w:tabs>
          <w:tab w:val="left" w:pos="9781"/>
        </w:tabs>
        <w:spacing w:line="24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2B61">
        <w:rPr>
          <w:rFonts w:ascii="Times New Roman" w:hAnsi="Times New Roman" w:cs="Times New Roman"/>
          <w:sz w:val="24"/>
          <w:szCs w:val="24"/>
        </w:rPr>
        <w:t xml:space="preserve">риложение 13 </w:t>
      </w:r>
    </w:p>
    <w:p w:rsidR="00042B61" w:rsidRDefault="00042B61" w:rsidP="00042B61">
      <w:pPr>
        <w:pStyle w:val="ConsPlusNonformat"/>
        <w:tabs>
          <w:tab w:val="left" w:pos="9781"/>
        </w:tabs>
        <w:spacing w:line="24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42B61" w:rsidRDefault="00042B61" w:rsidP="00042B61">
      <w:pPr>
        <w:pStyle w:val="ConsPlusNonformat"/>
        <w:tabs>
          <w:tab w:val="left" w:pos="9781"/>
        </w:tabs>
        <w:spacing w:line="24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Чунского района </w:t>
      </w:r>
    </w:p>
    <w:p w:rsidR="00EB2453" w:rsidRPr="00F033C4" w:rsidRDefault="00EB2453" w:rsidP="00EB2453">
      <w:pPr>
        <w:pStyle w:val="ConsPlusNormal"/>
        <w:tabs>
          <w:tab w:val="left" w:pos="9356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042B61" w:rsidRDefault="00042B61" w:rsidP="00042B61">
      <w:pPr>
        <w:tabs>
          <w:tab w:val="left" w:pos="9781"/>
        </w:tabs>
        <w:spacing w:line="240" w:lineRule="atLeast"/>
        <w:ind w:left="-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B61" w:rsidRDefault="00042B61" w:rsidP="00042B61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p w:rsidR="00042B61" w:rsidRDefault="00042B61" w:rsidP="00042B6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ЧУНСКОГО РАЙОННОГО МУНИЦИПАЛЬНОГО ОБРАЗОВАНИЯ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2B61" w:rsidRDefault="00BA0187" w:rsidP="009A64CA">
      <w:pPr>
        <w:pStyle w:val="ConsPlusNormal"/>
        <w:tabs>
          <w:tab w:val="left" w:pos="935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61" w:rsidRPr="00F845C3" w:rsidRDefault="00042B61" w:rsidP="009A64CA">
      <w:pPr>
        <w:pStyle w:val="ConsPlusNormal"/>
        <w:tabs>
          <w:tab w:val="left" w:pos="893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01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Pr="00F845C3">
        <w:rPr>
          <w:rFonts w:ascii="Times New Roman" w:hAnsi="Times New Roman" w:cs="Times New Roman"/>
          <w:sz w:val="24"/>
          <w:szCs w:val="24"/>
        </w:rPr>
        <w:t xml:space="preserve"> оценки эффект</w:t>
      </w:r>
      <w:r>
        <w:rPr>
          <w:rFonts w:ascii="Times New Roman" w:hAnsi="Times New Roman" w:cs="Times New Roman"/>
          <w:sz w:val="24"/>
          <w:szCs w:val="24"/>
        </w:rPr>
        <w:t>ивности реализации муниципальных программ,</w:t>
      </w:r>
      <w:r w:rsidRPr="00F845C3">
        <w:rPr>
          <w:rFonts w:ascii="Times New Roman" w:hAnsi="Times New Roman" w:cs="Times New Roman"/>
          <w:sz w:val="24"/>
          <w:szCs w:val="24"/>
        </w:rPr>
        <w:t xml:space="preserve"> с учетом обще</w:t>
      </w:r>
      <w:r>
        <w:rPr>
          <w:rFonts w:ascii="Times New Roman" w:hAnsi="Times New Roman" w:cs="Times New Roman"/>
          <w:sz w:val="24"/>
          <w:szCs w:val="24"/>
        </w:rPr>
        <w:t xml:space="preserve">го объема ресурсов, направленных на реализацию муниципальных программ Чунского районного муниципального образования,  отделом экономического развития аппарата администрации Чунского района была проведена оценка эффективности муниципальных программ  </w:t>
      </w:r>
      <w:r w:rsidRPr="00F845C3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реализации за 2016 год на </w:t>
      </w:r>
      <w:r w:rsidRPr="00F845C3">
        <w:rPr>
          <w:rFonts w:ascii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</w:rPr>
        <w:t>ии  оценки  показателей результативности муниципальных программ.</w:t>
      </w:r>
    </w:p>
    <w:p w:rsidR="00042B61" w:rsidRPr="00F845C3" w:rsidRDefault="00BA0187" w:rsidP="009A64CA">
      <w:pPr>
        <w:pStyle w:val="ConsPlusNormal"/>
        <w:tabs>
          <w:tab w:val="left" w:pos="893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B61" w:rsidRPr="00F845C3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</w:t>
      </w:r>
      <w:r w:rsidR="00042B61">
        <w:rPr>
          <w:rFonts w:ascii="Times New Roman" w:hAnsi="Times New Roman" w:cs="Times New Roman"/>
          <w:sz w:val="24"/>
          <w:szCs w:val="24"/>
        </w:rPr>
        <w:t xml:space="preserve">униципальной программы учитывалаоценку </w:t>
      </w:r>
      <w:r w:rsidR="00042B61" w:rsidRPr="00F845C3">
        <w:rPr>
          <w:rFonts w:ascii="Times New Roman" w:hAnsi="Times New Roman" w:cs="Times New Roman"/>
          <w:sz w:val="24"/>
          <w:szCs w:val="24"/>
        </w:rPr>
        <w:t xml:space="preserve"> степени достижения цел</w:t>
      </w:r>
      <w:r w:rsidR="00042B61">
        <w:rPr>
          <w:rFonts w:ascii="Times New Roman" w:hAnsi="Times New Roman" w:cs="Times New Roman"/>
          <w:sz w:val="24"/>
          <w:szCs w:val="24"/>
        </w:rPr>
        <w:t xml:space="preserve">ей и решения задач муниципальных программ и </w:t>
      </w:r>
      <w:r w:rsidR="00042B61" w:rsidRPr="00F845C3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042B61" w:rsidRPr="00F845C3" w:rsidRDefault="00BA0187" w:rsidP="009A64CA">
      <w:pPr>
        <w:pStyle w:val="ConsPlusNormal"/>
        <w:tabs>
          <w:tab w:val="left" w:pos="8931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2B61" w:rsidRPr="00F845C3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</w:t>
      </w:r>
      <w:r w:rsidR="00042B61">
        <w:rPr>
          <w:rFonts w:ascii="Times New Roman" w:hAnsi="Times New Roman" w:cs="Times New Roman"/>
          <w:sz w:val="24"/>
          <w:szCs w:val="24"/>
        </w:rPr>
        <w:t>ых программ определял</w:t>
      </w:r>
      <w:r w:rsidR="00042B61" w:rsidRPr="00F845C3">
        <w:rPr>
          <w:rFonts w:ascii="Times New Roman" w:hAnsi="Times New Roman" w:cs="Times New Roman"/>
          <w:sz w:val="24"/>
          <w:szCs w:val="24"/>
        </w:rPr>
        <w:t>ся на основании следующих критериев:</w:t>
      </w:r>
    </w:p>
    <w:p w:rsidR="00042B61" w:rsidRPr="00F845C3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5"/>
        <w:gridCol w:w="2166"/>
      </w:tblGrid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 </w:t>
            </w:r>
            <w:r w:rsidRPr="00F845C3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01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Выводы об оценке эффективности муниципальных программ Чунского районного муниципального образования следующие: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«Муниципальное управление»: эффективность реализации муниципальной программы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0,81-  вывод: программа 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«Развитие культуры, спорта и молодежной политики» на 2015-2017 годы: эффективность реализации муниципальн</w:t>
      </w:r>
      <w:r w:rsidR="009A64CA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9A64CA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9A64CA">
        <w:rPr>
          <w:rFonts w:ascii="Times New Roman" w:hAnsi="Times New Roman" w:cs="Times New Roman"/>
          <w:sz w:val="24"/>
          <w:szCs w:val="24"/>
        </w:rPr>
        <w:t xml:space="preserve"> составляет 0,99</w:t>
      </w:r>
      <w:r>
        <w:rPr>
          <w:rFonts w:ascii="Times New Roman" w:hAnsi="Times New Roman" w:cs="Times New Roman"/>
          <w:sz w:val="24"/>
          <w:szCs w:val="24"/>
        </w:rPr>
        <w:t>- вывод: программа 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«Развитие экономического потенциала» на 2015-2019 годы: эффективность реализации муниципально</w:t>
      </w:r>
      <w:r w:rsidR="00680E6F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680E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680E6F">
        <w:rPr>
          <w:rFonts w:ascii="Times New Roman" w:hAnsi="Times New Roman" w:cs="Times New Roman"/>
          <w:sz w:val="24"/>
          <w:szCs w:val="24"/>
        </w:rPr>
        <w:t xml:space="preserve"> составляет 1,35</w:t>
      </w:r>
      <w:r>
        <w:rPr>
          <w:rFonts w:ascii="Times New Roman" w:hAnsi="Times New Roman" w:cs="Times New Roman"/>
          <w:sz w:val="24"/>
          <w:szCs w:val="24"/>
        </w:rPr>
        <w:t xml:space="preserve">- вывод: уровень эффективности муниципальной программы </w:t>
      </w:r>
      <w:r w:rsidR="00680E6F">
        <w:rPr>
          <w:rFonts w:ascii="Times New Roman" w:hAnsi="Times New Roman" w:cs="Times New Roman"/>
          <w:sz w:val="24"/>
          <w:szCs w:val="24"/>
        </w:rPr>
        <w:t>высокоэффективная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«Муниципальная собственность»: эффективность реализации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составляет  1,1- вывод: муниципальная программа высокоэффективная;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«Транспорт» на 2015-2017 годы: эффективность реализации муниципаль</w:t>
      </w:r>
      <w:r w:rsidR="00680E6F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proofErr w:type="spellStart"/>
      <w:r w:rsidR="00680E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680E6F">
        <w:rPr>
          <w:rFonts w:ascii="Times New Roman" w:hAnsi="Times New Roman" w:cs="Times New Roman"/>
          <w:sz w:val="24"/>
          <w:szCs w:val="24"/>
        </w:rPr>
        <w:t xml:space="preserve"> составляет 1,88</w:t>
      </w:r>
      <w:r>
        <w:rPr>
          <w:rFonts w:ascii="Times New Roman" w:hAnsi="Times New Roman" w:cs="Times New Roman"/>
          <w:sz w:val="24"/>
          <w:szCs w:val="24"/>
        </w:rPr>
        <w:t>- вывод: муниципальная программа высокоэффективная;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«Развитие коммунальной инфраструктуры объектов социальной сферы, находящихся в собственности Чунского районного муниципального образования» на 2015-2017 годы: эффективность реализации муниципально</w:t>
      </w:r>
      <w:r w:rsidR="00680E6F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680E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680E6F">
        <w:rPr>
          <w:rFonts w:ascii="Times New Roman" w:hAnsi="Times New Roman" w:cs="Times New Roman"/>
          <w:sz w:val="24"/>
          <w:szCs w:val="24"/>
        </w:rPr>
        <w:t xml:space="preserve"> составляет 0,93,</w:t>
      </w:r>
      <w:r>
        <w:rPr>
          <w:rFonts w:ascii="Times New Roman" w:hAnsi="Times New Roman" w:cs="Times New Roman"/>
          <w:sz w:val="24"/>
          <w:szCs w:val="24"/>
        </w:rPr>
        <w:t xml:space="preserve"> вывод:  муниципальная прог</w:t>
      </w:r>
      <w:r w:rsidR="00680E6F">
        <w:rPr>
          <w:rFonts w:ascii="Times New Roman" w:hAnsi="Times New Roman" w:cs="Times New Roman"/>
          <w:sz w:val="24"/>
          <w:szCs w:val="24"/>
        </w:rPr>
        <w:t xml:space="preserve">рамма </w:t>
      </w:r>
      <w:r>
        <w:rPr>
          <w:rFonts w:ascii="Times New Roman" w:hAnsi="Times New Roman" w:cs="Times New Roman"/>
          <w:sz w:val="24"/>
          <w:szCs w:val="24"/>
        </w:rPr>
        <w:t xml:space="preserve"> 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«Молодым семьям - доступное жилье»- эффективность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1,0- вывод: муниципальная программа 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«Муниципальные финансы»- эффективность реализации муниципальн</w:t>
      </w:r>
      <w:r w:rsidR="00680E6F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680E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680E6F">
        <w:rPr>
          <w:rFonts w:ascii="Times New Roman" w:hAnsi="Times New Roman" w:cs="Times New Roman"/>
          <w:sz w:val="24"/>
          <w:szCs w:val="24"/>
        </w:rPr>
        <w:t xml:space="preserve"> составляет 2,66</w:t>
      </w:r>
      <w:r>
        <w:rPr>
          <w:rFonts w:ascii="Times New Roman" w:hAnsi="Times New Roman" w:cs="Times New Roman"/>
          <w:sz w:val="24"/>
          <w:szCs w:val="24"/>
        </w:rPr>
        <w:t>- вывод: муниципальная программа  высокоэффективная;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«Развитие  системы образования» на 2015-2017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ффективность реализации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680E6F">
        <w:rPr>
          <w:rFonts w:ascii="Times New Roman" w:hAnsi="Times New Roman" w:cs="Times New Roman"/>
          <w:sz w:val="24"/>
          <w:szCs w:val="24"/>
        </w:rPr>
        <w:t>ставляет 1,02</w:t>
      </w:r>
      <w:r>
        <w:rPr>
          <w:rFonts w:ascii="Times New Roman" w:hAnsi="Times New Roman" w:cs="Times New Roman"/>
          <w:sz w:val="24"/>
          <w:szCs w:val="24"/>
        </w:rPr>
        <w:t>- вывод: муниципальная программа  высокоэффективная;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«Здоровье»-  эффективность реализации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 0  - вывод: муниципальная программа неэффективная (причин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отсутствие финансирования, при показателе </w:t>
      </w:r>
      <w:r w:rsidRPr="00F845C3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муниципальной программы и составляющих ее подпрограмм</w:t>
      </w:r>
      <w:r w:rsidR="00680E6F">
        <w:rPr>
          <w:rFonts w:ascii="Times New Roman" w:hAnsi="Times New Roman" w:cs="Times New Roman"/>
          <w:sz w:val="24"/>
          <w:szCs w:val="24"/>
        </w:rPr>
        <w:t xml:space="preserve"> 0,95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«Социальная поддержка населения» на 2015-2017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</w:t>
      </w:r>
      <w:r w:rsidR="00680E6F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680E6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680E6F">
        <w:rPr>
          <w:rFonts w:ascii="Times New Roman" w:hAnsi="Times New Roman" w:cs="Times New Roman"/>
          <w:sz w:val="24"/>
          <w:szCs w:val="24"/>
        </w:rPr>
        <w:t xml:space="preserve"> составляет  0,97</w:t>
      </w:r>
      <w:r>
        <w:rPr>
          <w:rFonts w:ascii="Times New Roman" w:hAnsi="Times New Roman" w:cs="Times New Roman"/>
          <w:sz w:val="24"/>
          <w:szCs w:val="24"/>
        </w:rPr>
        <w:t xml:space="preserve"> - вывод: уровень эффективности муниципальной программы </w:t>
      </w:r>
      <w:r w:rsidR="00680E6F">
        <w:rPr>
          <w:rFonts w:ascii="Times New Roman" w:hAnsi="Times New Roman" w:cs="Times New Roman"/>
          <w:sz w:val="24"/>
          <w:szCs w:val="24"/>
        </w:rPr>
        <w:t>эффективная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61" w:rsidRDefault="00042B61" w:rsidP="00680E6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«Безопасность», эффективность реализации муницип</w:t>
      </w:r>
      <w:r w:rsidR="00680E6F">
        <w:rPr>
          <w:rFonts w:ascii="Times New Roman" w:hAnsi="Times New Roman" w:cs="Times New Roman"/>
          <w:sz w:val="24"/>
          <w:szCs w:val="24"/>
        </w:rPr>
        <w:t>альной программы составляет 0,65</w:t>
      </w:r>
      <w:r>
        <w:rPr>
          <w:rFonts w:ascii="Times New Roman" w:hAnsi="Times New Roman" w:cs="Times New Roman"/>
          <w:sz w:val="24"/>
          <w:szCs w:val="24"/>
        </w:rPr>
        <w:t xml:space="preserve">- вывод: уровень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МП-</w:t>
      </w:r>
      <w:r w:rsidR="00680E6F">
        <w:rPr>
          <w:rFonts w:ascii="Times New Roman" w:hAnsi="Times New Roman" w:cs="Times New Roman"/>
          <w:sz w:val="24"/>
          <w:szCs w:val="24"/>
        </w:rPr>
        <w:t>удовлетворительный</w:t>
      </w:r>
      <w:proofErr w:type="gramEnd"/>
      <w:r w:rsidR="00680E6F">
        <w:rPr>
          <w:rFonts w:ascii="Times New Roman" w:hAnsi="Times New Roman" w:cs="Times New Roman"/>
          <w:sz w:val="24"/>
          <w:szCs w:val="24"/>
        </w:rPr>
        <w:t>.</w:t>
      </w:r>
    </w:p>
    <w:p w:rsidR="00680E6F" w:rsidRDefault="00680E6F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042B61" w:rsidRDefault="00042B61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района- </w:t>
      </w:r>
    </w:p>
    <w:p w:rsidR="0013430B" w:rsidRDefault="00042B61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042B61" w:rsidRPr="001F3983" w:rsidRDefault="00042B61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Чунского района                   </w:t>
      </w:r>
      <w:r w:rsidR="001343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01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Г.В.Мельникова                        </w:t>
      </w:r>
    </w:p>
    <w:p w:rsidR="00042B61" w:rsidRDefault="00042B61" w:rsidP="00042B61">
      <w:pPr>
        <w:tabs>
          <w:tab w:val="left" w:pos="978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ab/>
      </w:r>
    </w:p>
    <w:p w:rsidR="00042B61" w:rsidRDefault="00042B61" w:rsidP="00042B61">
      <w:pPr>
        <w:tabs>
          <w:tab w:val="left" w:pos="9781"/>
        </w:tabs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ab/>
      </w:r>
      <w:r w:rsidRPr="001F3983">
        <w:rPr>
          <w:rFonts w:ascii="Times New Roman" w:hAnsi="Times New Roman" w:cs="Times New Roman"/>
          <w:sz w:val="24"/>
          <w:szCs w:val="24"/>
        </w:rPr>
        <w:tab/>
      </w:r>
    </w:p>
    <w:p w:rsidR="00042B61" w:rsidRPr="001F3983" w:rsidRDefault="00042B61" w:rsidP="00042B61">
      <w:pPr>
        <w:tabs>
          <w:tab w:val="left" w:pos="9781"/>
        </w:tabs>
        <w:spacing w:line="240" w:lineRule="atLeast"/>
        <w:ind w:left="-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07F" w:rsidRDefault="00DF307F" w:rsidP="00DF307F">
      <w:pPr>
        <w:ind w:left="540"/>
      </w:pPr>
    </w:p>
    <w:p w:rsidR="00DF307F" w:rsidRDefault="00DF307F" w:rsidP="00DF307F">
      <w:pPr>
        <w:tabs>
          <w:tab w:val="left" w:pos="9781"/>
        </w:tabs>
        <w:spacing w:line="240" w:lineRule="atLeast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307F" w:rsidRPr="006E762C" w:rsidRDefault="00DF307F" w:rsidP="00DF307F">
      <w:pPr>
        <w:tabs>
          <w:tab w:val="left" w:pos="5370"/>
        </w:tabs>
      </w:pPr>
      <w:r>
        <w:tab/>
      </w:r>
    </w:p>
    <w:p w:rsidR="00D1340F" w:rsidRDefault="00D1340F" w:rsidP="000B1F1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0B1F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0B1F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9C7730" w:rsidRDefault="000B1F16" w:rsidP="000B1F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B115C7" w:rsidRDefault="00331440" w:rsidP="00331440">
      <w:pPr>
        <w:ind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33144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228" w:rsidRPr="00B115C7" w:rsidRDefault="00CD32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D3228" w:rsidRPr="00B115C7" w:rsidSect="00BD3CD8">
      <w:pgSz w:w="11906" w:h="16838"/>
      <w:pgMar w:top="1134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7245"/>
    <w:multiLevelType w:val="hybridMultilevel"/>
    <w:tmpl w:val="53E278AA"/>
    <w:lvl w:ilvl="0" w:tplc="694ADC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1A966EC"/>
    <w:multiLevelType w:val="hybridMultilevel"/>
    <w:tmpl w:val="DA5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77D2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8E55E25"/>
    <w:multiLevelType w:val="hybridMultilevel"/>
    <w:tmpl w:val="E00E2F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00F34"/>
    <w:multiLevelType w:val="hybridMultilevel"/>
    <w:tmpl w:val="7FAE99E0"/>
    <w:lvl w:ilvl="0" w:tplc="A5042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85297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DB4A88"/>
    <w:multiLevelType w:val="hybridMultilevel"/>
    <w:tmpl w:val="7F0C61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C6BA6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5C7"/>
    <w:rsid w:val="000278DB"/>
    <w:rsid w:val="00042B61"/>
    <w:rsid w:val="000B1F16"/>
    <w:rsid w:val="0011069F"/>
    <w:rsid w:val="00116B28"/>
    <w:rsid w:val="0013430B"/>
    <w:rsid w:val="00163FEC"/>
    <w:rsid w:val="00166590"/>
    <w:rsid w:val="001D57A3"/>
    <w:rsid w:val="00265396"/>
    <w:rsid w:val="00272C96"/>
    <w:rsid w:val="002871C2"/>
    <w:rsid w:val="002933C1"/>
    <w:rsid w:val="002947FB"/>
    <w:rsid w:val="00303024"/>
    <w:rsid w:val="003133E1"/>
    <w:rsid w:val="00323C0B"/>
    <w:rsid w:val="00331440"/>
    <w:rsid w:val="0038025A"/>
    <w:rsid w:val="003B5207"/>
    <w:rsid w:val="003E0C0F"/>
    <w:rsid w:val="003F386C"/>
    <w:rsid w:val="00407847"/>
    <w:rsid w:val="004452FD"/>
    <w:rsid w:val="00455035"/>
    <w:rsid w:val="00484C15"/>
    <w:rsid w:val="004B3EB6"/>
    <w:rsid w:val="004D304D"/>
    <w:rsid w:val="004F21A8"/>
    <w:rsid w:val="004F6F07"/>
    <w:rsid w:val="00523423"/>
    <w:rsid w:val="005306F6"/>
    <w:rsid w:val="005D7798"/>
    <w:rsid w:val="00654DA4"/>
    <w:rsid w:val="00664AEE"/>
    <w:rsid w:val="00680E6F"/>
    <w:rsid w:val="006A2638"/>
    <w:rsid w:val="006B4B80"/>
    <w:rsid w:val="006B764B"/>
    <w:rsid w:val="00751D67"/>
    <w:rsid w:val="007B29D6"/>
    <w:rsid w:val="007C296F"/>
    <w:rsid w:val="007E5371"/>
    <w:rsid w:val="007E69CA"/>
    <w:rsid w:val="00805F40"/>
    <w:rsid w:val="0085239E"/>
    <w:rsid w:val="008868F3"/>
    <w:rsid w:val="008D3F40"/>
    <w:rsid w:val="009047E0"/>
    <w:rsid w:val="00907C64"/>
    <w:rsid w:val="009547A7"/>
    <w:rsid w:val="00972658"/>
    <w:rsid w:val="00992E6B"/>
    <w:rsid w:val="00993643"/>
    <w:rsid w:val="009A568F"/>
    <w:rsid w:val="009A64CA"/>
    <w:rsid w:val="009C73E2"/>
    <w:rsid w:val="009D7505"/>
    <w:rsid w:val="009F753F"/>
    <w:rsid w:val="00A25285"/>
    <w:rsid w:val="00A25EA6"/>
    <w:rsid w:val="00A61318"/>
    <w:rsid w:val="00A8193B"/>
    <w:rsid w:val="00AB6909"/>
    <w:rsid w:val="00AE32AD"/>
    <w:rsid w:val="00AF5417"/>
    <w:rsid w:val="00B02F3B"/>
    <w:rsid w:val="00B115C7"/>
    <w:rsid w:val="00B34DB4"/>
    <w:rsid w:val="00B430F3"/>
    <w:rsid w:val="00BA0187"/>
    <w:rsid w:val="00BD2071"/>
    <w:rsid w:val="00BD3CD8"/>
    <w:rsid w:val="00C257AF"/>
    <w:rsid w:val="00C351D5"/>
    <w:rsid w:val="00C44577"/>
    <w:rsid w:val="00C44CCF"/>
    <w:rsid w:val="00C56692"/>
    <w:rsid w:val="00C61ED8"/>
    <w:rsid w:val="00C63EB0"/>
    <w:rsid w:val="00C656CE"/>
    <w:rsid w:val="00C73807"/>
    <w:rsid w:val="00C7633D"/>
    <w:rsid w:val="00C97B9F"/>
    <w:rsid w:val="00CD3228"/>
    <w:rsid w:val="00CE7CB2"/>
    <w:rsid w:val="00D1277E"/>
    <w:rsid w:val="00D1340F"/>
    <w:rsid w:val="00D36323"/>
    <w:rsid w:val="00D57759"/>
    <w:rsid w:val="00D6578F"/>
    <w:rsid w:val="00D9302E"/>
    <w:rsid w:val="00DB008D"/>
    <w:rsid w:val="00DC02B2"/>
    <w:rsid w:val="00DC2186"/>
    <w:rsid w:val="00DE3BA7"/>
    <w:rsid w:val="00DF307F"/>
    <w:rsid w:val="00E52F84"/>
    <w:rsid w:val="00E66A1C"/>
    <w:rsid w:val="00E82263"/>
    <w:rsid w:val="00E908C3"/>
    <w:rsid w:val="00EB2453"/>
    <w:rsid w:val="00EE17A4"/>
    <w:rsid w:val="00EF07DA"/>
    <w:rsid w:val="00F033C4"/>
    <w:rsid w:val="00F16B82"/>
    <w:rsid w:val="00F33E42"/>
    <w:rsid w:val="00F57F8A"/>
    <w:rsid w:val="00F70B44"/>
    <w:rsid w:val="00FB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C7"/>
  </w:style>
  <w:style w:type="paragraph" w:styleId="3">
    <w:name w:val="heading 3"/>
    <w:basedOn w:val="a"/>
    <w:next w:val="a"/>
    <w:link w:val="30"/>
    <w:semiHidden/>
    <w:unhideWhenUsed/>
    <w:qFormat/>
    <w:rsid w:val="00B11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11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15C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4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547A7"/>
    <w:pPr>
      <w:ind w:left="720"/>
      <w:contextualSpacing/>
    </w:pPr>
  </w:style>
  <w:style w:type="paragraph" w:styleId="a8">
    <w:name w:val="Body Text"/>
    <w:basedOn w:val="a"/>
    <w:link w:val="a9"/>
    <w:rsid w:val="00331440"/>
    <w:pPr>
      <w:tabs>
        <w:tab w:val="left" w:pos="4395"/>
        <w:tab w:val="left" w:pos="4820"/>
        <w:tab w:val="left" w:pos="496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314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F307F"/>
  </w:style>
  <w:style w:type="character" w:styleId="aa">
    <w:name w:val="Hyperlink"/>
    <w:uiPriority w:val="99"/>
    <w:semiHidden/>
    <w:unhideWhenUsed/>
    <w:rsid w:val="00805F40"/>
    <w:rPr>
      <w:color w:val="0000FF"/>
      <w:u w:val="single"/>
    </w:rPr>
  </w:style>
  <w:style w:type="character" w:customStyle="1" w:styleId="StrongEmphasis">
    <w:name w:val="Strong Emphasis"/>
    <w:rsid w:val="0038025A"/>
    <w:rPr>
      <w:b/>
      <w:bCs/>
    </w:rPr>
  </w:style>
  <w:style w:type="paragraph" w:customStyle="1" w:styleId="TableContents">
    <w:name w:val="Table Contents"/>
    <w:basedOn w:val="a"/>
    <w:rsid w:val="0038025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rsid w:val="003802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1">
    <w:name w:val="Абзац списка1"/>
    <w:basedOn w:val="a"/>
    <w:rsid w:val="003802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E908C3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E908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42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32289C649003D49A468F15955767619F5D2AF9F0280FA0F1149D145E3E138DCB46CCDB5435F7A33F25h7v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7F32289C649003D49A468F15955767619F5D2AF9F0280FA0F1149D145E3E138DCB46CCDB5435F7A33F25h7v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7F32289C649003D49A468F15955767619F5D2AF9FE2902A7F1149D145E3E138DCB46CCDB5435F7A23F21h7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AAC2-5BB4-4AD6-A348-58D3EF5A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16263</Words>
  <Characters>92703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2017-03-06T02:10:00Z</cp:lastPrinted>
  <dcterms:created xsi:type="dcterms:W3CDTF">2017-03-06T04:51:00Z</dcterms:created>
  <dcterms:modified xsi:type="dcterms:W3CDTF">2017-03-09T03:06:00Z</dcterms:modified>
</cp:coreProperties>
</file>